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CA46E" w14:textId="3C4F9F5D" w:rsidR="003F171D" w:rsidRPr="008E3173" w:rsidRDefault="008E3173" w:rsidP="008E3173">
      <w:pPr>
        <w:spacing w:after="0"/>
        <w:rPr>
          <w:rFonts w:cs="Arial"/>
          <w:b/>
          <w:color w:val="FFFFFF" w:themeColor="background1"/>
          <w:sz w:val="48"/>
          <w:szCs w:val="48"/>
        </w:rPr>
      </w:pPr>
      <w:r>
        <w:rPr>
          <w:rFonts w:cs="Arial"/>
          <w:b/>
          <w:noProof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149CEFEB" wp14:editId="13342550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731645" cy="914400"/>
            <wp:effectExtent l="0" t="0" r="190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color w:val="FFFFFF" w:themeColor="background1"/>
          <w:sz w:val="48"/>
          <w:szCs w:val="48"/>
        </w:rPr>
        <w:t xml:space="preserve">     </w:t>
      </w:r>
      <w:r w:rsidRPr="008E3173">
        <w:rPr>
          <w:rFonts w:cs="Arial"/>
          <w:b/>
          <w:color w:val="FFFFFF" w:themeColor="background1"/>
          <w:sz w:val="48"/>
          <w:szCs w:val="48"/>
        </w:rPr>
        <w:t>SILVEST</w:t>
      </w:r>
    </w:p>
    <w:p w14:paraId="3A9F7C84" w14:textId="14F5058B" w:rsidR="003F171D" w:rsidRPr="008E3173" w:rsidRDefault="008E3173">
      <w:pPr>
        <w:rPr>
          <w:rFonts w:cs="Arial"/>
          <w:color w:val="FFFFFF" w:themeColor="background1"/>
          <w:sz w:val="22"/>
        </w:rPr>
      </w:pPr>
      <w:r>
        <w:rPr>
          <w:rFonts w:cs="Arial"/>
          <w:color w:val="FFFFFF" w:themeColor="background1"/>
          <w:sz w:val="22"/>
        </w:rPr>
        <w:t xml:space="preserve">                    </w:t>
      </w:r>
      <w:proofErr w:type="spellStart"/>
      <w:r w:rsidRPr="008E3173">
        <w:rPr>
          <w:rFonts w:cs="Arial"/>
          <w:color w:val="FFFFFF" w:themeColor="background1"/>
          <w:sz w:val="22"/>
        </w:rPr>
        <w:t>Profi</w:t>
      </w:r>
      <w:proofErr w:type="spellEnd"/>
      <w:r w:rsidRPr="008E3173">
        <w:rPr>
          <w:rFonts w:cs="Arial"/>
          <w:color w:val="FFFFFF" w:themeColor="background1"/>
          <w:sz w:val="22"/>
        </w:rPr>
        <w:t xml:space="preserve"> </w:t>
      </w:r>
      <w:proofErr w:type="spellStart"/>
      <w:r w:rsidRPr="008E3173">
        <w:rPr>
          <w:rFonts w:cs="Arial"/>
          <w:color w:val="FFFFFF" w:themeColor="background1"/>
          <w:sz w:val="22"/>
        </w:rPr>
        <w:t>Speed</w:t>
      </w:r>
      <w:proofErr w:type="spellEnd"/>
    </w:p>
    <w:p w14:paraId="4A02A2A4" w14:textId="77777777" w:rsidR="003F171D" w:rsidRDefault="003F171D">
      <w:pPr>
        <w:rPr>
          <w:rFonts w:cs="Arial"/>
          <w:b/>
          <w:szCs w:val="20"/>
        </w:rPr>
      </w:pPr>
    </w:p>
    <w:p w14:paraId="110C509D" w14:textId="7D3DBA2F" w:rsidR="001A6CDE" w:rsidRPr="003F171D" w:rsidRDefault="00D240CC">
      <w:pPr>
        <w:rPr>
          <w:rFonts w:cs="Arial"/>
          <w:b/>
          <w:szCs w:val="20"/>
        </w:rPr>
      </w:pPr>
      <w:r w:rsidRPr="003F171D">
        <w:rPr>
          <w:rFonts w:cs="Arial"/>
          <w:b/>
          <w:szCs w:val="20"/>
        </w:rPr>
        <w:t xml:space="preserve">Masa osłaniająca wiązana fosforanami przeznaczona do precyzyjnego odlewania </w:t>
      </w:r>
      <w:r w:rsidR="00F42CF5" w:rsidRPr="003F171D">
        <w:rPr>
          <w:rFonts w:cs="Arial"/>
          <w:b/>
          <w:szCs w:val="20"/>
        </w:rPr>
        <w:t xml:space="preserve">konstrukcji ze </w:t>
      </w:r>
      <w:r w:rsidRPr="003F171D">
        <w:rPr>
          <w:rFonts w:cs="Arial"/>
          <w:b/>
          <w:szCs w:val="20"/>
        </w:rPr>
        <w:t>stopów metali nieszlachetnych i szlachetnych. Możliwość wygrzewania tradycyjnego jak i szybkiego</w:t>
      </w:r>
    </w:p>
    <w:p w14:paraId="207D52E8" w14:textId="77777777" w:rsidR="00D240CC" w:rsidRDefault="00D240CC" w:rsidP="003F171D">
      <w:pPr>
        <w:jc w:val="center"/>
        <w:rPr>
          <w:rFonts w:cs="Arial"/>
          <w:sz w:val="16"/>
          <w:szCs w:val="16"/>
        </w:rPr>
      </w:pPr>
      <w:r w:rsidRPr="00726438">
        <w:rPr>
          <w:rFonts w:cs="Arial"/>
          <w:sz w:val="16"/>
          <w:szCs w:val="16"/>
        </w:rPr>
        <w:t>TYLKO DO UŻYTKU W TECHNICE DENTYSTYCZNEJ PRZEZ WYKFALIFIKOWANY PERSONEL</w:t>
      </w:r>
    </w:p>
    <w:p w14:paraId="35809638" w14:textId="34BF28AD" w:rsidR="003F171D" w:rsidRPr="008E3173" w:rsidRDefault="003F171D" w:rsidP="003F171D">
      <w:pPr>
        <w:jc w:val="center"/>
        <w:rPr>
          <w:rFonts w:cs="Arial"/>
          <w:sz w:val="28"/>
          <w:szCs w:val="28"/>
        </w:rPr>
      </w:pPr>
      <w:r w:rsidRPr="008E3173">
        <w:rPr>
          <w:rFonts w:cs="Arial"/>
          <w:sz w:val="28"/>
          <w:szCs w:val="28"/>
        </w:rPr>
        <w:t>INFORMACJE DOTYCZĄCE UŻYTKOWANIA</w:t>
      </w:r>
    </w:p>
    <w:p w14:paraId="02E246C8" w14:textId="77777777" w:rsidR="00D240CC" w:rsidRPr="00726438" w:rsidRDefault="00D240CC" w:rsidP="003F171D">
      <w:pPr>
        <w:pStyle w:val="Podtytu"/>
      </w:pPr>
      <w:r w:rsidRPr="00726438">
        <w:t>Wskazanie</w:t>
      </w:r>
    </w:p>
    <w:p w14:paraId="3DC2187C" w14:textId="37EC2270" w:rsidR="00D240CC" w:rsidRPr="00726438" w:rsidRDefault="00D240CC" w:rsidP="00272A06">
      <w:pPr>
        <w:snapToGrid w:val="0"/>
        <w:spacing w:after="80" w:line="100" w:lineRule="atLeast"/>
        <w:jc w:val="both"/>
        <w:rPr>
          <w:rFonts w:cs="Arial"/>
          <w:sz w:val="16"/>
          <w:szCs w:val="16"/>
        </w:rPr>
      </w:pPr>
      <w:r w:rsidRPr="00726438">
        <w:rPr>
          <w:rFonts w:cs="Arial"/>
          <w:b/>
          <w:sz w:val="16"/>
          <w:szCs w:val="16"/>
        </w:rPr>
        <w:t xml:space="preserve">SILVEST PROFI </w:t>
      </w:r>
      <w:proofErr w:type="spellStart"/>
      <w:r w:rsidRPr="00726438">
        <w:rPr>
          <w:rFonts w:cs="Arial"/>
          <w:b/>
          <w:sz w:val="16"/>
          <w:szCs w:val="16"/>
        </w:rPr>
        <w:t>Speed</w:t>
      </w:r>
      <w:proofErr w:type="spellEnd"/>
      <w:r w:rsidRPr="00726438">
        <w:rPr>
          <w:rFonts w:cs="Arial"/>
          <w:b/>
          <w:sz w:val="16"/>
          <w:szCs w:val="16"/>
        </w:rPr>
        <w:t xml:space="preserve"> </w:t>
      </w:r>
      <w:r w:rsidRPr="00726438">
        <w:rPr>
          <w:rFonts w:cs="Arial"/>
          <w:sz w:val="16"/>
          <w:szCs w:val="16"/>
        </w:rPr>
        <w:t xml:space="preserve">to wiązana fosforanami, stabilizowana termicznie precyzyjna masa osłaniająca przeznaczona do </w:t>
      </w:r>
      <w:r w:rsidR="00F42CF5" w:rsidRPr="00726438">
        <w:rPr>
          <w:rFonts w:cs="Arial"/>
          <w:sz w:val="16"/>
          <w:szCs w:val="16"/>
        </w:rPr>
        <w:t>techniki odlewania</w:t>
      </w:r>
      <w:r w:rsidRPr="00726438">
        <w:rPr>
          <w:rFonts w:cs="Arial"/>
          <w:sz w:val="16"/>
          <w:szCs w:val="16"/>
        </w:rPr>
        <w:t xml:space="preserve"> koron i mostów. Dzięki zawartości niezwykle delikatnych ziaren pozwala uzyskać bardzo gładkie powierzchnie odlewu.</w:t>
      </w:r>
    </w:p>
    <w:p w14:paraId="5A321EDF" w14:textId="77777777" w:rsidR="00D240CC" w:rsidRPr="00726438" w:rsidRDefault="00D240CC" w:rsidP="00272A06">
      <w:pPr>
        <w:spacing w:after="80"/>
        <w:rPr>
          <w:rFonts w:cs="Arial"/>
          <w:sz w:val="16"/>
          <w:szCs w:val="16"/>
        </w:rPr>
      </w:pPr>
      <w:r w:rsidRPr="00726438">
        <w:rPr>
          <w:rFonts w:cs="Arial"/>
          <w:b/>
          <w:sz w:val="16"/>
          <w:szCs w:val="16"/>
        </w:rPr>
        <w:t xml:space="preserve">SILVEST PROFI </w:t>
      </w:r>
      <w:proofErr w:type="spellStart"/>
      <w:r w:rsidRPr="00726438">
        <w:rPr>
          <w:rFonts w:cs="Arial"/>
          <w:b/>
          <w:sz w:val="16"/>
          <w:szCs w:val="16"/>
        </w:rPr>
        <w:t>Speed</w:t>
      </w:r>
      <w:proofErr w:type="spellEnd"/>
      <w:r w:rsidRPr="00726438">
        <w:rPr>
          <w:rFonts w:cs="Arial"/>
          <w:b/>
          <w:sz w:val="16"/>
          <w:szCs w:val="16"/>
        </w:rPr>
        <w:t xml:space="preserve"> </w:t>
      </w:r>
      <w:r w:rsidRPr="00726438">
        <w:rPr>
          <w:rFonts w:cs="Arial"/>
          <w:sz w:val="16"/>
          <w:szCs w:val="16"/>
        </w:rPr>
        <w:t>można stosować w procesie szybkiego wygrzewania bezpośrednio w temperaturze 850 °C, jak i metodą wygrzewania tradycyjnego z odpowiednimi czasami utrzymania i temperatury końcowej.</w:t>
      </w:r>
    </w:p>
    <w:p w14:paraId="4FD728FA" w14:textId="77777777" w:rsidR="00D240CC" w:rsidRPr="00726438" w:rsidRDefault="00D240CC" w:rsidP="0035145A">
      <w:pPr>
        <w:spacing w:after="80"/>
        <w:rPr>
          <w:rFonts w:cs="Arial"/>
          <w:b/>
          <w:sz w:val="16"/>
          <w:szCs w:val="16"/>
        </w:rPr>
      </w:pPr>
      <w:r w:rsidRPr="00726438">
        <w:rPr>
          <w:rFonts w:cs="Arial"/>
          <w:b/>
          <w:sz w:val="16"/>
          <w:szCs w:val="16"/>
        </w:rPr>
        <w:t>Dane techniczne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9"/>
        <w:gridCol w:w="2181"/>
      </w:tblGrid>
      <w:tr w:rsidR="00D240CC" w:rsidRPr="00726438" w14:paraId="36158CCA" w14:textId="77777777" w:rsidTr="008E3173">
        <w:trPr>
          <w:trHeight w:val="143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E21B" w14:textId="77777777" w:rsidR="00D240CC" w:rsidRPr="00726438" w:rsidRDefault="00D240CC" w:rsidP="008E3173">
            <w:pPr>
              <w:snapToGrid w:val="0"/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  <w:r w:rsidRPr="00726438">
              <w:rPr>
                <w:rFonts w:cs="Arial"/>
                <w:b/>
                <w:sz w:val="16"/>
                <w:szCs w:val="16"/>
              </w:rPr>
              <w:t>Parametry pracy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CCC5" w14:textId="77777777" w:rsidR="00D240CC" w:rsidRPr="00726438" w:rsidRDefault="00D240CC" w:rsidP="008E3173">
            <w:pPr>
              <w:snapToGrid w:val="0"/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  <w:r w:rsidRPr="00726438">
              <w:rPr>
                <w:rFonts w:cs="Arial"/>
                <w:b/>
                <w:sz w:val="16"/>
                <w:szCs w:val="16"/>
              </w:rPr>
              <w:t>Zalecana wartość</w:t>
            </w:r>
          </w:p>
        </w:tc>
      </w:tr>
      <w:tr w:rsidR="00D240CC" w:rsidRPr="00726438" w14:paraId="40E293C0" w14:textId="77777777" w:rsidTr="004E0EDD">
        <w:trPr>
          <w:trHeight w:val="16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6F872" w14:textId="77777777" w:rsidR="00D240CC" w:rsidRPr="00726438" w:rsidRDefault="00D240CC" w:rsidP="004B0861">
            <w:pPr>
              <w:snapToGrid w:val="0"/>
              <w:spacing w:after="0" w:line="100" w:lineRule="atLeast"/>
              <w:rPr>
                <w:rFonts w:cs="Arial"/>
                <w:sz w:val="16"/>
                <w:szCs w:val="16"/>
              </w:rPr>
            </w:pPr>
            <w:r w:rsidRPr="00726438">
              <w:rPr>
                <w:rFonts w:cs="Arial"/>
                <w:sz w:val="16"/>
                <w:szCs w:val="16"/>
              </w:rPr>
              <w:t>Temperatura proszku i płynu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302A" w14:textId="77777777" w:rsidR="00D240CC" w:rsidRPr="00726438" w:rsidRDefault="00D240CC" w:rsidP="004B0861">
            <w:pPr>
              <w:snapToGrid w:val="0"/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  <w:r w:rsidRPr="00726438">
              <w:rPr>
                <w:rFonts w:cs="Arial"/>
                <w:b/>
                <w:sz w:val="16"/>
                <w:szCs w:val="16"/>
              </w:rPr>
              <w:t>21 - 23°C</w:t>
            </w:r>
          </w:p>
        </w:tc>
      </w:tr>
      <w:tr w:rsidR="00D240CC" w:rsidRPr="00726438" w14:paraId="73530970" w14:textId="77777777" w:rsidTr="008E3173">
        <w:trPr>
          <w:trHeight w:val="162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AF415" w14:textId="77777777" w:rsidR="00D240CC" w:rsidRPr="00726438" w:rsidRDefault="00D240CC" w:rsidP="004B0861">
            <w:pPr>
              <w:snapToGrid w:val="0"/>
              <w:spacing w:after="0" w:line="100" w:lineRule="atLeast"/>
              <w:rPr>
                <w:rFonts w:cs="Arial"/>
                <w:sz w:val="16"/>
                <w:szCs w:val="16"/>
              </w:rPr>
            </w:pPr>
            <w:r w:rsidRPr="00726438">
              <w:rPr>
                <w:rFonts w:cs="Arial"/>
                <w:sz w:val="16"/>
                <w:szCs w:val="16"/>
              </w:rPr>
              <w:t>Stosunek mieszania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A079" w14:textId="77777777" w:rsidR="00D240CC" w:rsidRPr="00726438" w:rsidRDefault="00D240CC" w:rsidP="004B0861">
            <w:pPr>
              <w:snapToGrid w:val="0"/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  <w:r w:rsidRPr="00726438">
              <w:rPr>
                <w:rFonts w:cs="Arial"/>
                <w:b/>
                <w:sz w:val="16"/>
                <w:szCs w:val="16"/>
              </w:rPr>
              <w:t>100 g : 22 ml</w:t>
            </w:r>
          </w:p>
        </w:tc>
      </w:tr>
      <w:tr w:rsidR="00D240CC" w:rsidRPr="00726438" w14:paraId="55A244C7" w14:textId="77777777" w:rsidTr="004E0EDD">
        <w:trPr>
          <w:trHeight w:val="145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DF277" w14:textId="77777777" w:rsidR="00D240CC" w:rsidRPr="00726438" w:rsidRDefault="00D240CC" w:rsidP="004B0861">
            <w:pPr>
              <w:snapToGrid w:val="0"/>
              <w:spacing w:after="0" w:line="100" w:lineRule="atLeast"/>
              <w:rPr>
                <w:rFonts w:cs="Arial"/>
                <w:sz w:val="16"/>
                <w:szCs w:val="16"/>
              </w:rPr>
            </w:pPr>
            <w:r w:rsidRPr="00726438">
              <w:rPr>
                <w:rFonts w:cs="Arial"/>
                <w:sz w:val="16"/>
                <w:szCs w:val="16"/>
              </w:rPr>
              <w:t>Czas mieszania w próżni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A4E8" w14:textId="77777777" w:rsidR="00D240CC" w:rsidRPr="00726438" w:rsidRDefault="00D240CC" w:rsidP="004B0861">
            <w:pPr>
              <w:snapToGrid w:val="0"/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  <w:r w:rsidRPr="00726438">
              <w:rPr>
                <w:rFonts w:cs="Arial"/>
                <w:b/>
                <w:sz w:val="16"/>
                <w:szCs w:val="16"/>
              </w:rPr>
              <w:t>60 Sek.</w:t>
            </w:r>
          </w:p>
        </w:tc>
      </w:tr>
      <w:tr w:rsidR="00D240CC" w:rsidRPr="00726438" w14:paraId="324770B2" w14:textId="77777777" w:rsidTr="008E3173">
        <w:trPr>
          <w:trHeight w:val="169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60BB" w14:textId="77777777" w:rsidR="00D240CC" w:rsidRPr="00726438" w:rsidRDefault="00D240CC" w:rsidP="008E3173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  <w:r w:rsidRPr="00726438">
              <w:rPr>
                <w:sz w:val="16"/>
                <w:szCs w:val="16"/>
              </w:rPr>
              <w:t>Prędkość mieszania *)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C8FE" w14:textId="77777777" w:rsidR="00D240CC" w:rsidRPr="00726438" w:rsidRDefault="00D240CC" w:rsidP="008E3173">
            <w:pPr>
              <w:snapToGrid w:val="0"/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  <w:r w:rsidRPr="00726438">
              <w:rPr>
                <w:rFonts w:cs="Arial"/>
                <w:b/>
                <w:sz w:val="16"/>
                <w:szCs w:val="16"/>
              </w:rPr>
              <w:t xml:space="preserve">320 - 450 </w:t>
            </w:r>
            <w:proofErr w:type="spellStart"/>
            <w:r w:rsidRPr="00726438">
              <w:rPr>
                <w:rFonts w:cs="Arial"/>
                <w:b/>
                <w:sz w:val="16"/>
                <w:szCs w:val="16"/>
              </w:rPr>
              <w:t>obr</w:t>
            </w:r>
            <w:proofErr w:type="spellEnd"/>
            <w:r w:rsidRPr="00726438">
              <w:rPr>
                <w:rFonts w:cs="Arial"/>
                <w:b/>
                <w:sz w:val="16"/>
                <w:szCs w:val="16"/>
              </w:rPr>
              <w:t>./</w:t>
            </w:r>
            <w:proofErr w:type="gramStart"/>
            <w:r w:rsidRPr="00726438">
              <w:rPr>
                <w:rFonts w:cs="Arial"/>
                <w:b/>
                <w:sz w:val="16"/>
                <w:szCs w:val="16"/>
              </w:rPr>
              <w:t>min</w:t>
            </w:r>
            <w:proofErr w:type="gramEnd"/>
          </w:p>
        </w:tc>
      </w:tr>
      <w:tr w:rsidR="00D240CC" w:rsidRPr="00726438" w14:paraId="46AD03CF" w14:textId="77777777" w:rsidTr="008E3173">
        <w:trPr>
          <w:trHeight w:val="257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B2DE2" w14:textId="77777777" w:rsidR="00D240CC" w:rsidRPr="00726438" w:rsidRDefault="00D240CC" w:rsidP="008E3173">
            <w:pPr>
              <w:snapToGrid w:val="0"/>
              <w:spacing w:after="0" w:line="100" w:lineRule="atLeast"/>
              <w:rPr>
                <w:rFonts w:cs="Arial"/>
                <w:sz w:val="16"/>
                <w:szCs w:val="16"/>
              </w:rPr>
            </w:pPr>
            <w:r w:rsidRPr="00726438">
              <w:rPr>
                <w:rFonts w:cs="Arial"/>
                <w:sz w:val="16"/>
                <w:szCs w:val="16"/>
              </w:rPr>
              <w:t>Czas pracy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3369" w14:textId="77777777" w:rsidR="00D240CC" w:rsidRPr="00726438" w:rsidRDefault="00D240CC" w:rsidP="008E3173">
            <w:pPr>
              <w:snapToGrid w:val="0"/>
              <w:spacing w:after="0" w:line="100" w:lineRule="atLeast"/>
              <w:rPr>
                <w:rFonts w:cs="Arial"/>
                <w:b/>
                <w:sz w:val="16"/>
                <w:szCs w:val="16"/>
              </w:rPr>
            </w:pPr>
            <w:r w:rsidRPr="00726438">
              <w:rPr>
                <w:rFonts w:cs="Arial"/>
                <w:b/>
                <w:sz w:val="16"/>
                <w:szCs w:val="16"/>
              </w:rPr>
              <w:t>6 min</w:t>
            </w:r>
          </w:p>
        </w:tc>
      </w:tr>
      <w:tr w:rsidR="00D240CC" w:rsidRPr="00726438" w14:paraId="5E141D43" w14:textId="77777777" w:rsidTr="004E0EDD">
        <w:trPr>
          <w:trHeight w:val="22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AF325" w14:textId="77777777" w:rsidR="00BE7605" w:rsidRPr="00726438" w:rsidRDefault="00D240CC" w:rsidP="004B0861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  <w:r w:rsidRPr="00726438">
              <w:rPr>
                <w:sz w:val="16"/>
                <w:szCs w:val="16"/>
              </w:rPr>
              <w:t>Ekspansja całkowita</w:t>
            </w:r>
          </w:p>
          <w:p w14:paraId="7677ECAB" w14:textId="67CC7268" w:rsidR="00D240CC" w:rsidRPr="00726438" w:rsidRDefault="00BE7605" w:rsidP="004B0861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  <w:r w:rsidRPr="00726438">
              <w:rPr>
                <w:sz w:val="16"/>
                <w:szCs w:val="16"/>
              </w:rPr>
              <w:t xml:space="preserve">(przy stężeniu płynu </w:t>
            </w:r>
            <w:r w:rsidR="00D240CC" w:rsidRPr="00726438">
              <w:rPr>
                <w:sz w:val="16"/>
                <w:szCs w:val="16"/>
              </w:rPr>
              <w:t>100 %</w:t>
            </w:r>
            <w:r w:rsidRPr="00726438">
              <w:rPr>
                <w:sz w:val="16"/>
                <w:szCs w:val="16"/>
              </w:rPr>
              <w:t>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1" w:rightFromText="141" w:vertAnchor="text" w:horzAnchor="margin" w:tblpY="-2"/>
              <w:tblOverlap w:val="never"/>
              <w:tblW w:w="0" w:type="auto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703"/>
            </w:tblGrid>
            <w:tr w:rsidR="004B0861" w:rsidRPr="004B0861" w14:paraId="2CA28485" w14:textId="77777777" w:rsidTr="004B0861">
              <w:trPr>
                <w:trHeight w:val="163"/>
              </w:trPr>
              <w:tc>
                <w:tcPr>
                  <w:tcW w:w="183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C3DA83" w14:textId="77777777" w:rsidR="004B0861" w:rsidRPr="004B0861" w:rsidRDefault="004B0861" w:rsidP="004B0861">
                  <w:pPr>
                    <w:spacing w:after="0"/>
                    <w:rPr>
                      <w:rFonts w:cs="Arial"/>
                      <w:sz w:val="16"/>
                      <w:szCs w:val="16"/>
                    </w:rPr>
                  </w:pPr>
                  <w:r w:rsidRPr="004B0861">
                    <w:rPr>
                      <w:rFonts w:cs="Arial"/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16A2AFE8" wp14:editId="7A4302D0">
                        <wp:extent cx="1280160" cy="121505"/>
                        <wp:effectExtent l="0" t="0" r="0" b="0"/>
                        <wp:docPr id="1" name="Obraz 1" descr="5_cm_ruler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0" descr="5_cm_ruler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0" t="2573" r="50866" b="400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98739" cy="161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0861" w:rsidRPr="004B0861" w14:paraId="5DBF801D" w14:textId="77777777" w:rsidTr="004B0861">
              <w:trPr>
                <w:trHeight w:val="168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71C2AD3E" w14:textId="77777777" w:rsidR="004B0861" w:rsidRPr="004B0861" w:rsidRDefault="004B0861" w:rsidP="004B0861">
                  <w:pPr>
                    <w:spacing w:after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proofErr w:type="gramStart"/>
                  <w:r w:rsidRPr="004B0861">
                    <w:rPr>
                      <w:rFonts w:cs="Arial"/>
                      <w:sz w:val="16"/>
                      <w:szCs w:val="16"/>
                    </w:rPr>
                    <w:t>wiązanie</w:t>
                  </w:r>
                  <w:proofErr w:type="gramEnd"/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D15F0" w14:textId="77777777" w:rsidR="004B0861" w:rsidRPr="004B0861" w:rsidRDefault="004B0861" w:rsidP="004B0861">
                  <w:pPr>
                    <w:spacing w:after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4B0861">
                    <w:rPr>
                      <w:rFonts w:cs="Arial"/>
                      <w:sz w:val="16"/>
                      <w:szCs w:val="16"/>
                    </w:rPr>
                    <w:t>wygrz</w:t>
                  </w:r>
                  <w:proofErr w:type="spellEnd"/>
                  <w:proofErr w:type="gramEnd"/>
                  <w:r w:rsidRPr="004B0861">
                    <w:rPr>
                      <w:rFonts w:cs="Arial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716F837C" w14:textId="77777777" w:rsidR="00D240CC" w:rsidRPr="00726438" w:rsidRDefault="00D240CC" w:rsidP="004B0861">
            <w:pPr>
              <w:snapToGrid w:val="0"/>
              <w:spacing w:after="0" w:line="100" w:lineRule="atLeas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3516B0DD" w14:textId="791E0A76" w:rsidR="00D240CC" w:rsidRPr="0035145A" w:rsidRDefault="00D240CC" w:rsidP="00D240CC">
      <w:pPr>
        <w:rPr>
          <w:rFonts w:cs="Arial"/>
          <w:sz w:val="12"/>
          <w:szCs w:val="12"/>
        </w:rPr>
      </w:pPr>
      <w:r w:rsidRPr="0035145A">
        <w:rPr>
          <w:rFonts w:cs="Arial"/>
          <w:sz w:val="12"/>
          <w:szCs w:val="12"/>
        </w:rPr>
        <w:t xml:space="preserve">*) Zalecamy używanie mieszadeł </w:t>
      </w:r>
      <w:r w:rsidR="00F42CF5" w:rsidRPr="0035145A">
        <w:rPr>
          <w:rFonts w:cs="Arial"/>
          <w:sz w:val="12"/>
          <w:szCs w:val="12"/>
        </w:rPr>
        <w:t xml:space="preserve">próżniowych </w:t>
      </w:r>
      <w:r w:rsidRPr="0035145A">
        <w:rPr>
          <w:rFonts w:cs="Arial"/>
          <w:sz w:val="12"/>
          <w:szCs w:val="12"/>
        </w:rPr>
        <w:t>spełniających powyższe parametry</w:t>
      </w:r>
      <w:r w:rsidR="00F42CF5" w:rsidRPr="0035145A">
        <w:rPr>
          <w:rFonts w:cs="Arial"/>
          <w:sz w:val="12"/>
          <w:szCs w:val="12"/>
        </w:rPr>
        <w:t>.</w:t>
      </w:r>
    </w:p>
    <w:p w14:paraId="428BDA30" w14:textId="77777777" w:rsidR="00D240CC" w:rsidRPr="00726438" w:rsidRDefault="00D240CC" w:rsidP="0035145A">
      <w:pPr>
        <w:pStyle w:val="Podtytu"/>
      </w:pPr>
      <w:r w:rsidRPr="00726438">
        <w:t>Ważne wskazówki</w:t>
      </w:r>
    </w:p>
    <w:p w14:paraId="0A3E3D5B" w14:textId="77777777" w:rsidR="00D240CC" w:rsidRPr="00726438" w:rsidRDefault="00D240CC" w:rsidP="008E3173">
      <w:pPr>
        <w:numPr>
          <w:ilvl w:val="0"/>
          <w:numId w:val="4"/>
        </w:numPr>
        <w:tabs>
          <w:tab w:val="clear" w:pos="0"/>
          <w:tab w:val="num" w:pos="-360"/>
        </w:tabs>
        <w:suppressAutoHyphens/>
        <w:snapToGrid w:val="0"/>
        <w:spacing w:after="0" w:line="100" w:lineRule="atLeast"/>
        <w:ind w:left="170" w:hanging="170"/>
        <w:jc w:val="both"/>
        <w:rPr>
          <w:rFonts w:cs="Arial"/>
          <w:sz w:val="16"/>
          <w:szCs w:val="16"/>
        </w:rPr>
      </w:pPr>
      <w:r w:rsidRPr="00726438">
        <w:rPr>
          <w:rFonts w:cs="Arial"/>
          <w:sz w:val="16"/>
          <w:szCs w:val="16"/>
        </w:rPr>
        <w:t>Przed użyciem należy koniecznie zapoznać się z podanymi poniżej wskazówkami bezpieczeństwa.</w:t>
      </w:r>
    </w:p>
    <w:p w14:paraId="10C47E57" w14:textId="77777777" w:rsidR="00D240CC" w:rsidRPr="00726438" w:rsidRDefault="00D240CC" w:rsidP="008E3173">
      <w:pPr>
        <w:numPr>
          <w:ilvl w:val="0"/>
          <w:numId w:val="4"/>
        </w:numPr>
        <w:tabs>
          <w:tab w:val="clear" w:pos="0"/>
          <w:tab w:val="num" w:pos="-360"/>
        </w:tabs>
        <w:suppressAutoHyphens/>
        <w:snapToGrid w:val="0"/>
        <w:spacing w:after="0" w:line="100" w:lineRule="atLeast"/>
        <w:ind w:left="170" w:hanging="170"/>
        <w:jc w:val="both"/>
        <w:rPr>
          <w:rFonts w:cs="Arial"/>
          <w:sz w:val="16"/>
          <w:szCs w:val="16"/>
        </w:rPr>
      </w:pPr>
      <w:r w:rsidRPr="00726438">
        <w:rPr>
          <w:rFonts w:cs="Arial"/>
          <w:sz w:val="16"/>
          <w:szCs w:val="16"/>
        </w:rPr>
        <w:t xml:space="preserve">Do mieszania masy </w:t>
      </w:r>
      <w:r w:rsidRPr="00726438">
        <w:rPr>
          <w:rFonts w:cs="Arial"/>
          <w:b/>
          <w:sz w:val="16"/>
          <w:szCs w:val="16"/>
        </w:rPr>
        <w:t xml:space="preserve">SILVEST PROFI SPEED </w:t>
      </w:r>
      <w:r w:rsidRPr="00726438">
        <w:rPr>
          <w:rFonts w:cs="Arial"/>
          <w:sz w:val="16"/>
          <w:szCs w:val="16"/>
        </w:rPr>
        <w:t>należy stosować oddzielne pojemniki i szpatułki. Unikać kontaktu z gipsem.</w:t>
      </w:r>
    </w:p>
    <w:p w14:paraId="5D2F7E82" w14:textId="573A8F7E" w:rsidR="00D240CC" w:rsidRPr="00726438" w:rsidRDefault="00D240CC" w:rsidP="008E3173">
      <w:pPr>
        <w:numPr>
          <w:ilvl w:val="0"/>
          <w:numId w:val="4"/>
        </w:numPr>
        <w:tabs>
          <w:tab w:val="clear" w:pos="0"/>
          <w:tab w:val="num" w:pos="-360"/>
        </w:tabs>
        <w:suppressAutoHyphens/>
        <w:snapToGrid w:val="0"/>
        <w:spacing w:after="0" w:line="100" w:lineRule="atLeast"/>
        <w:ind w:left="170" w:hanging="170"/>
        <w:jc w:val="both"/>
        <w:rPr>
          <w:rFonts w:cs="Arial"/>
          <w:sz w:val="16"/>
          <w:szCs w:val="16"/>
        </w:rPr>
      </w:pPr>
      <w:r w:rsidRPr="00726438">
        <w:rPr>
          <w:rFonts w:cs="Arial"/>
          <w:sz w:val="16"/>
          <w:szCs w:val="16"/>
        </w:rPr>
        <w:t>Płyn</w:t>
      </w:r>
      <w:r w:rsidRPr="00726438">
        <w:rPr>
          <w:rFonts w:cs="Arial"/>
          <w:b/>
          <w:sz w:val="16"/>
          <w:szCs w:val="16"/>
        </w:rPr>
        <w:t xml:space="preserve"> SILVEST </w:t>
      </w:r>
      <w:r w:rsidR="00726438" w:rsidRPr="00726438">
        <w:rPr>
          <w:rFonts w:cs="Arial"/>
          <w:b/>
          <w:sz w:val="16"/>
          <w:szCs w:val="16"/>
        </w:rPr>
        <w:t>Liquid</w:t>
      </w:r>
      <w:r w:rsidRPr="00726438">
        <w:rPr>
          <w:rFonts w:cs="Arial"/>
          <w:sz w:val="16"/>
          <w:szCs w:val="16"/>
        </w:rPr>
        <w:t xml:space="preserve"> należy chronić przed zamarzaniem!</w:t>
      </w:r>
    </w:p>
    <w:p w14:paraId="02153632" w14:textId="77777777" w:rsidR="00D240CC" w:rsidRPr="0035145A" w:rsidRDefault="00D240CC" w:rsidP="00D240CC">
      <w:pPr>
        <w:rPr>
          <w:rFonts w:cs="Arial"/>
          <w:b/>
          <w:sz w:val="16"/>
          <w:szCs w:val="16"/>
        </w:rPr>
      </w:pPr>
      <w:r w:rsidRPr="0035145A">
        <w:rPr>
          <w:rFonts w:cs="Arial"/>
          <w:b/>
          <w:sz w:val="16"/>
          <w:szCs w:val="16"/>
        </w:rPr>
        <w:t>Najlepsze i stałe wyniki można uzyskać przechowując proszek i płyn w temperaturze 21 – 23 °C.</w:t>
      </w:r>
    </w:p>
    <w:p w14:paraId="02CCBE09" w14:textId="77777777" w:rsidR="00D240CC" w:rsidRPr="00726438" w:rsidRDefault="00D240CC" w:rsidP="0035145A">
      <w:pPr>
        <w:pStyle w:val="Podtytu"/>
      </w:pPr>
      <w:r w:rsidRPr="00726438">
        <w:t>Sterowanie ekspansją</w:t>
      </w:r>
    </w:p>
    <w:p w14:paraId="03A316A6" w14:textId="7DD7EE83" w:rsidR="00D240CC" w:rsidRPr="00726438" w:rsidRDefault="00D240CC" w:rsidP="008E3173">
      <w:pPr>
        <w:spacing w:after="0"/>
        <w:rPr>
          <w:rFonts w:cs="Arial"/>
          <w:sz w:val="16"/>
          <w:szCs w:val="16"/>
        </w:rPr>
      </w:pPr>
      <w:r w:rsidRPr="00726438">
        <w:rPr>
          <w:rFonts w:cs="Arial"/>
          <w:b/>
          <w:sz w:val="16"/>
          <w:szCs w:val="16"/>
        </w:rPr>
        <w:t xml:space="preserve">SILVEST PROFI </w:t>
      </w:r>
      <w:proofErr w:type="spellStart"/>
      <w:r w:rsidRPr="00726438">
        <w:rPr>
          <w:rFonts w:cs="Arial"/>
          <w:b/>
          <w:sz w:val="16"/>
          <w:szCs w:val="16"/>
        </w:rPr>
        <w:t>Speed</w:t>
      </w:r>
      <w:proofErr w:type="spellEnd"/>
      <w:r w:rsidRPr="00726438">
        <w:rPr>
          <w:rFonts w:cs="Arial"/>
          <w:b/>
          <w:sz w:val="16"/>
          <w:szCs w:val="16"/>
        </w:rPr>
        <w:t xml:space="preserve"> </w:t>
      </w:r>
      <w:r w:rsidRPr="00726438">
        <w:rPr>
          <w:rFonts w:cs="Arial"/>
          <w:sz w:val="16"/>
          <w:szCs w:val="16"/>
        </w:rPr>
        <w:t xml:space="preserve">należy zmieszać z płynem </w:t>
      </w:r>
      <w:r w:rsidRPr="00726438">
        <w:rPr>
          <w:rFonts w:cs="Arial"/>
          <w:b/>
          <w:sz w:val="16"/>
          <w:szCs w:val="16"/>
        </w:rPr>
        <w:t>SILVEST</w:t>
      </w:r>
      <w:r w:rsidR="00726438" w:rsidRPr="00726438">
        <w:rPr>
          <w:rFonts w:cs="Arial"/>
          <w:b/>
          <w:sz w:val="16"/>
          <w:szCs w:val="16"/>
        </w:rPr>
        <w:t xml:space="preserve"> Liquid</w:t>
      </w:r>
      <w:r w:rsidRPr="00726438">
        <w:rPr>
          <w:rFonts w:cs="Arial"/>
          <w:b/>
          <w:sz w:val="16"/>
          <w:szCs w:val="16"/>
        </w:rPr>
        <w:t>.</w:t>
      </w:r>
      <w:r w:rsidRPr="00726438">
        <w:rPr>
          <w:rFonts w:cs="Arial"/>
          <w:sz w:val="16"/>
          <w:szCs w:val="16"/>
        </w:rPr>
        <w:t xml:space="preserve"> Rozcieńczając płyn wodą destylowaną można sterować ekspansją masy, wyrównując w ten sposób skurcz stopu.</w:t>
      </w:r>
    </w:p>
    <w:p w14:paraId="22A88B56" w14:textId="77777777" w:rsidR="00D240CC" w:rsidRPr="00726438" w:rsidRDefault="00D240CC" w:rsidP="00272A06">
      <w:pPr>
        <w:spacing w:after="80"/>
        <w:rPr>
          <w:rFonts w:cs="Arial"/>
          <w:b/>
          <w:sz w:val="16"/>
          <w:szCs w:val="16"/>
        </w:rPr>
      </w:pPr>
      <w:r w:rsidRPr="00726438">
        <w:rPr>
          <w:rFonts w:cs="Arial"/>
          <w:b/>
          <w:sz w:val="16"/>
          <w:szCs w:val="16"/>
          <w:u w:val="single"/>
        </w:rPr>
        <w:t>Podstawowa zasada</w:t>
      </w:r>
      <w:r w:rsidRPr="00726438">
        <w:rPr>
          <w:rFonts w:cs="Arial"/>
          <w:b/>
          <w:sz w:val="16"/>
          <w:szCs w:val="16"/>
        </w:rPr>
        <w:t>: im wyższe stężenie płynu tym większa ekspansja całkowita masy osłaniającej.</w:t>
      </w:r>
    </w:p>
    <w:p w14:paraId="36F61476" w14:textId="5FE60608" w:rsidR="00D240CC" w:rsidRPr="0035145A" w:rsidRDefault="00D240CC" w:rsidP="0035145A">
      <w:pPr>
        <w:spacing w:after="80" w:line="100" w:lineRule="atLeast"/>
        <w:jc w:val="both"/>
        <w:rPr>
          <w:rFonts w:cs="Arial"/>
          <w:b/>
          <w:sz w:val="16"/>
          <w:szCs w:val="16"/>
        </w:rPr>
      </w:pPr>
      <w:r w:rsidRPr="0035145A">
        <w:rPr>
          <w:rFonts w:cs="Arial"/>
          <w:b/>
          <w:sz w:val="16"/>
          <w:szCs w:val="16"/>
        </w:rPr>
        <w:t>Zalecane stężenia płynu SILVEST</w:t>
      </w:r>
      <w:r w:rsidR="00726438" w:rsidRPr="0035145A">
        <w:rPr>
          <w:rFonts w:cs="Arial"/>
          <w:b/>
          <w:sz w:val="16"/>
          <w:szCs w:val="16"/>
        </w:rPr>
        <w:t xml:space="preserve"> Liquid</w:t>
      </w:r>
      <w:r w:rsidRPr="0035145A">
        <w:rPr>
          <w:rFonts w:cs="Arial"/>
          <w:b/>
          <w:sz w:val="16"/>
          <w:szCs w:val="16"/>
        </w:rPr>
        <w:t>:</w:t>
      </w:r>
    </w:p>
    <w:tbl>
      <w:tblPr>
        <w:tblW w:w="5057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106"/>
        <w:gridCol w:w="951"/>
      </w:tblGrid>
      <w:tr w:rsidR="00D240CC" w:rsidRPr="00726438" w14:paraId="0ECCC292" w14:textId="77777777" w:rsidTr="00272A06">
        <w:trPr>
          <w:trHeight w:val="64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210D" w14:textId="13F0D48A" w:rsidR="00D240CC" w:rsidRPr="00726438" w:rsidRDefault="00D240CC" w:rsidP="004B0861">
            <w:pPr>
              <w:snapToGrid w:val="0"/>
              <w:spacing w:after="0" w:line="100" w:lineRule="atLeast"/>
              <w:rPr>
                <w:rFonts w:cs="Arial"/>
                <w:color w:val="292526"/>
                <w:sz w:val="16"/>
                <w:szCs w:val="16"/>
              </w:rPr>
            </w:pPr>
            <w:r w:rsidRPr="00726438">
              <w:rPr>
                <w:rFonts w:cs="Arial"/>
                <w:color w:val="292526"/>
                <w:sz w:val="16"/>
                <w:szCs w:val="16"/>
              </w:rPr>
              <w:t>Korony, mosty, elementy pierwotne</w:t>
            </w:r>
            <w:r w:rsidR="004E0EDD">
              <w:rPr>
                <w:rFonts w:cs="Arial"/>
                <w:color w:val="292526"/>
                <w:sz w:val="16"/>
                <w:szCs w:val="16"/>
              </w:rPr>
              <w:t xml:space="preserve"> </w:t>
            </w:r>
            <w:r w:rsidRPr="00726438">
              <w:rPr>
                <w:rFonts w:cs="Arial"/>
                <w:color w:val="292526"/>
                <w:sz w:val="16"/>
                <w:szCs w:val="16"/>
              </w:rPr>
              <w:t xml:space="preserve">ze stopów </w:t>
            </w:r>
            <w:r w:rsidR="00272A06">
              <w:rPr>
                <w:rFonts w:cs="Arial"/>
                <w:color w:val="292526"/>
                <w:sz w:val="16"/>
                <w:szCs w:val="16"/>
              </w:rPr>
              <w:t>sz</w:t>
            </w:r>
            <w:r w:rsidRPr="00726438">
              <w:rPr>
                <w:rFonts w:cs="Arial"/>
                <w:color w:val="292526"/>
                <w:sz w:val="16"/>
                <w:szCs w:val="16"/>
              </w:rPr>
              <w:t xml:space="preserve">lachetnych. </w:t>
            </w:r>
          </w:p>
          <w:p w14:paraId="06A2987D" w14:textId="77777777" w:rsidR="00D240CC" w:rsidRPr="00726438" w:rsidRDefault="00D240CC" w:rsidP="004B0861">
            <w:pPr>
              <w:snapToGrid w:val="0"/>
              <w:spacing w:after="0" w:line="100" w:lineRule="atLeast"/>
              <w:rPr>
                <w:rFonts w:cs="Arial"/>
                <w:color w:val="292526"/>
                <w:sz w:val="16"/>
                <w:szCs w:val="16"/>
              </w:rPr>
            </w:pPr>
            <w:r w:rsidRPr="00726438">
              <w:rPr>
                <w:rFonts w:cs="Arial"/>
                <w:color w:val="292526"/>
                <w:sz w:val="16"/>
                <w:szCs w:val="16"/>
              </w:rPr>
              <w:t xml:space="preserve">Stopy szlachetne do napalania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308D" w14:textId="77777777" w:rsidR="00D240CC" w:rsidRPr="00726438" w:rsidRDefault="00D240CC" w:rsidP="004B0861">
            <w:pPr>
              <w:snapToGrid w:val="0"/>
              <w:spacing w:after="0" w:line="100" w:lineRule="atLeast"/>
              <w:jc w:val="center"/>
              <w:rPr>
                <w:rFonts w:cs="Arial"/>
                <w:color w:val="292526"/>
                <w:sz w:val="16"/>
                <w:szCs w:val="16"/>
              </w:rPr>
            </w:pPr>
            <w:r w:rsidRPr="00726438">
              <w:rPr>
                <w:rFonts w:cs="Arial"/>
                <w:color w:val="292526"/>
                <w:sz w:val="16"/>
                <w:szCs w:val="16"/>
              </w:rPr>
              <w:t>50%</w:t>
            </w:r>
          </w:p>
          <w:p w14:paraId="1642769A" w14:textId="77777777" w:rsidR="00D240CC" w:rsidRPr="00726438" w:rsidRDefault="00D240CC" w:rsidP="004B0861">
            <w:pPr>
              <w:snapToGrid w:val="0"/>
              <w:spacing w:after="0" w:line="100" w:lineRule="atLeast"/>
              <w:jc w:val="center"/>
              <w:rPr>
                <w:rFonts w:cs="Arial"/>
                <w:color w:val="292526"/>
                <w:sz w:val="16"/>
                <w:szCs w:val="16"/>
              </w:rPr>
            </w:pPr>
            <w:r w:rsidRPr="00726438">
              <w:rPr>
                <w:rFonts w:cs="Arial"/>
                <w:color w:val="292526"/>
                <w:sz w:val="16"/>
                <w:szCs w:val="16"/>
              </w:rPr>
              <w:t>60%</w:t>
            </w:r>
          </w:p>
        </w:tc>
      </w:tr>
      <w:tr w:rsidR="00D240CC" w:rsidRPr="00726438" w14:paraId="21DD1269" w14:textId="77777777" w:rsidTr="00272A06">
        <w:trPr>
          <w:trHeight w:val="2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1224" w14:textId="1A1720CA" w:rsidR="00D240CC" w:rsidRPr="00726438" w:rsidRDefault="00D240CC" w:rsidP="00272A06">
            <w:pPr>
              <w:snapToGrid w:val="0"/>
              <w:spacing w:after="0" w:line="100" w:lineRule="atLeast"/>
              <w:rPr>
                <w:rFonts w:cs="Arial"/>
                <w:color w:val="292526"/>
                <w:sz w:val="16"/>
                <w:szCs w:val="16"/>
              </w:rPr>
            </w:pPr>
            <w:r w:rsidRPr="00726438">
              <w:rPr>
                <w:rFonts w:cs="Arial"/>
                <w:color w:val="292526"/>
                <w:sz w:val="16"/>
                <w:szCs w:val="16"/>
              </w:rPr>
              <w:t>Elementy wtórne ze stopów szlachetnych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2B595" w14:textId="77777777" w:rsidR="00D240CC" w:rsidRPr="00726438" w:rsidRDefault="00D240CC" w:rsidP="00272A06">
            <w:pPr>
              <w:snapToGrid w:val="0"/>
              <w:spacing w:after="0" w:line="100" w:lineRule="atLeast"/>
              <w:jc w:val="center"/>
              <w:rPr>
                <w:rFonts w:cs="Arial"/>
                <w:color w:val="292526"/>
                <w:sz w:val="16"/>
                <w:szCs w:val="16"/>
              </w:rPr>
            </w:pPr>
            <w:r w:rsidRPr="00726438">
              <w:rPr>
                <w:rFonts w:cs="Arial"/>
                <w:color w:val="292526"/>
                <w:sz w:val="16"/>
                <w:szCs w:val="16"/>
              </w:rPr>
              <w:t>60 - 70%</w:t>
            </w:r>
          </w:p>
        </w:tc>
      </w:tr>
      <w:tr w:rsidR="00D240CC" w:rsidRPr="00726438" w14:paraId="1FE7CF38" w14:textId="77777777" w:rsidTr="00272A06">
        <w:trPr>
          <w:trHeight w:val="9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EBE0" w14:textId="01C1305A" w:rsidR="00D240CC" w:rsidRPr="00726438" w:rsidRDefault="00D240CC" w:rsidP="00272A06">
            <w:pPr>
              <w:snapToGrid w:val="0"/>
              <w:spacing w:after="0" w:line="100" w:lineRule="atLeast"/>
              <w:rPr>
                <w:rFonts w:cs="Arial"/>
                <w:color w:val="292526"/>
                <w:sz w:val="16"/>
                <w:szCs w:val="16"/>
              </w:rPr>
            </w:pPr>
            <w:r w:rsidRPr="00726438">
              <w:rPr>
                <w:rFonts w:cs="Arial"/>
                <w:color w:val="292526"/>
                <w:sz w:val="16"/>
                <w:szCs w:val="16"/>
              </w:rPr>
              <w:t>Korony i mosty</w:t>
            </w:r>
            <w:r w:rsidR="004E0EDD">
              <w:rPr>
                <w:rFonts w:cs="Arial"/>
                <w:color w:val="292526"/>
                <w:sz w:val="16"/>
                <w:szCs w:val="16"/>
              </w:rPr>
              <w:t xml:space="preserve"> </w:t>
            </w:r>
            <w:r w:rsidRPr="00726438">
              <w:rPr>
                <w:rFonts w:cs="Arial"/>
                <w:color w:val="292526"/>
                <w:sz w:val="16"/>
                <w:szCs w:val="16"/>
              </w:rPr>
              <w:t>ze stopów nieszlachetnych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1CC8" w14:textId="77777777" w:rsidR="00D240CC" w:rsidRPr="00726438" w:rsidRDefault="00D240CC" w:rsidP="00272A06">
            <w:pPr>
              <w:snapToGrid w:val="0"/>
              <w:spacing w:after="0" w:line="100" w:lineRule="atLeast"/>
              <w:jc w:val="center"/>
              <w:rPr>
                <w:rFonts w:cs="Arial"/>
                <w:color w:val="292526"/>
                <w:sz w:val="16"/>
                <w:szCs w:val="16"/>
              </w:rPr>
            </w:pPr>
            <w:r w:rsidRPr="00726438">
              <w:rPr>
                <w:rFonts w:cs="Arial"/>
                <w:color w:val="292526"/>
                <w:sz w:val="16"/>
                <w:szCs w:val="16"/>
              </w:rPr>
              <w:t>80 - 90%</w:t>
            </w:r>
          </w:p>
        </w:tc>
      </w:tr>
      <w:tr w:rsidR="00D240CC" w:rsidRPr="00726438" w14:paraId="250D538C" w14:textId="77777777" w:rsidTr="00272A06">
        <w:trPr>
          <w:trHeight w:val="11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2095" w14:textId="284C2556" w:rsidR="00D240CC" w:rsidRPr="00726438" w:rsidRDefault="00D240CC" w:rsidP="00272A06">
            <w:pPr>
              <w:snapToGrid w:val="0"/>
              <w:spacing w:after="0" w:line="100" w:lineRule="atLeast"/>
              <w:rPr>
                <w:rFonts w:cs="Arial"/>
                <w:color w:val="292526"/>
                <w:sz w:val="16"/>
                <w:szCs w:val="16"/>
              </w:rPr>
            </w:pPr>
            <w:r w:rsidRPr="00726438">
              <w:rPr>
                <w:rFonts w:cs="Arial"/>
                <w:color w:val="292526"/>
                <w:sz w:val="16"/>
                <w:szCs w:val="16"/>
              </w:rPr>
              <w:t>Elementy wtórne</w:t>
            </w:r>
            <w:r w:rsidR="004E0EDD">
              <w:rPr>
                <w:rFonts w:cs="Arial"/>
                <w:color w:val="292526"/>
                <w:sz w:val="16"/>
                <w:szCs w:val="16"/>
              </w:rPr>
              <w:t xml:space="preserve"> </w:t>
            </w:r>
            <w:r w:rsidRPr="00726438">
              <w:rPr>
                <w:rFonts w:cs="Arial"/>
                <w:color w:val="292526"/>
                <w:sz w:val="16"/>
                <w:szCs w:val="16"/>
              </w:rPr>
              <w:t>ze stopów nieszlachetnych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BC22" w14:textId="77777777" w:rsidR="00D240CC" w:rsidRPr="00726438" w:rsidRDefault="00D240CC" w:rsidP="00272A06">
            <w:pPr>
              <w:snapToGrid w:val="0"/>
              <w:spacing w:after="0" w:line="100" w:lineRule="atLeast"/>
              <w:jc w:val="center"/>
              <w:rPr>
                <w:rFonts w:cs="Arial"/>
                <w:color w:val="292526"/>
                <w:sz w:val="16"/>
                <w:szCs w:val="16"/>
              </w:rPr>
            </w:pPr>
            <w:r w:rsidRPr="00726438">
              <w:rPr>
                <w:rFonts w:cs="Arial"/>
                <w:color w:val="292526"/>
                <w:sz w:val="16"/>
                <w:szCs w:val="16"/>
              </w:rPr>
              <w:t>90 – 100%</w:t>
            </w:r>
          </w:p>
        </w:tc>
      </w:tr>
    </w:tbl>
    <w:p w14:paraId="0B4AEA9E" w14:textId="77777777" w:rsidR="00D240CC" w:rsidRPr="00726438" w:rsidRDefault="00D240CC" w:rsidP="00272A06">
      <w:pPr>
        <w:spacing w:after="80"/>
        <w:rPr>
          <w:sz w:val="16"/>
          <w:szCs w:val="16"/>
        </w:rPr>
      </w:pPr>
    </w:p>
    <w:p w14:paraId="5417712F" w14:textId="77777777" w:rsidR="00D240CC" w:rsidRPr="00726438" w:rsidRDefault="00D240CC" w:rsidP="0035145A">
      <w:pPr>
        <w:pStyle w:val="Podtytu"/>
      </w:pPr>
      <w:r w:rsidRPr="00726438">
        <w:t>Przygotowanie formy odlewniczej</w:t>
      </w:r>
    </w:p>
    <w:p w14:paraId="225E0459" w14:textId="77777777" w:rsidR="00D240CC" w:rsidRPr="00726438" w:rsidRDefault="00D240CC" w:rsidP="008E3173">
      <w:pPr>
        <w:numPr>
          <w:ilvl w:val="0"/>
          <w:numId w:val="5"/>
        </w:numPr>
        <w:suppressAutoHyphens/>
        <w:snapToGrid w:val="0"/>
        <w:spacing w:after="0" w:line="100" w:lineRule="atLeast"/>
        <w:ind w:left="170" w:hanging="170"/>
        <w:rPr>
          <w:rFonts w:cs="Arial"/>
          <w:sz w:val="16"/>
          <w:szCs w:val="16"/>
        </w:rPr>
      </w:pPr>
      <w:r w:rsidRPr="00726438">
        <w:rPr>
          <w:rFonts w:cs="Arial"/>
          <w:sz w:val="16"/>
          <w:szCs w:val="16"/>
        </w:rPr>
        <w:t>Pierścienie odlewnicze wyłożyć w środku wkładem (Taśma odlewnicza, REF 12030025) tak, aby taśma nachodziła na siebie około 5-10 mm. W przypadku pierścienia wielkości 3 użyć jednego wkładu, począwszy od wielkości 6 dwa wkłady.</w:t>
      </w:r>
    </w:p>
    <w:p w14:paraId="0BD98FDE" w14:textId="77777777" w:rsidR="00D240CC" w:rsidRPr="00726438" w:rsidRDefault="00D240CC" w:rsidP="00272A06">
      <w:pPr>
        <w:numPr>
          <w:ilvl w:val="0"/>
          <w:numId w:val="5"/>
        </w:numPr>
        <w:suppressAutoHyphens/>
        <w:snapToGrid w:val="0"/>
        <w:spacing w:after="0" w:line="100" w:lineRule="atLeast"/>
        <w:ind w:left="170" w:hanging="170"/>
        <w:jc w:val="both"/>
        <w:rPr>
          <w:rFonts w:cs="Arial"/>
          <w:sz w:val="16"/>
          <w:szCs w:val="16"/>
        </w:rPr>
      </w:pPr>
      <w:r w:rsidRPr="00726438">
        <w:rPr>
          <w:rFonts w:cs="Arial"/>
          <w:sz w:val="16"/>
          <w:szCs w:val="16"/>
        </w:rPr>
        <w:t xml:space="preserve">Można stosować pierścienie silikonowe. </w:t>
      </w:r>
    </w:p>
    <w:p w14:paraId="347100B4" w14:textId="1EEF6200" w:rsidR="00D240CC" w:rsidRPr="00726438" w:rsidRDefault="00D240CC" w:rsidP="00272A06">
      <w:pPr>
        <w:numPr>
          <w:ilvl w:val="0"/>
          <w:numId w:val="5"/>
        </w:numPr>
        <w:suppressAutoHyphens/>
        <w:spacing w:after="0" w:line="100" w:lineRule="atLeast"/>
        <w:ind w:left="170" w:hanging="170"/>
        <w:rPr>
          <w:rFonts w:cs="Arial"/>
          <w:sz w:val="16"/>
          <w:szCs w:val="16"/>
        </w:rPr>
      </w:pPr>
      <w:r w:rsidRPr="00726438">
        <w:rPr>
          <w:rFonts w:cs="Arial"/>
          <w:sz w:val="16"/>
          <w:szCs w:val="16"/>
        </w:rPr>
        <w:t xml:space="preserve">100 g proszku </w:t>
      </w:r>
      <w:r w:rsidRPr="00726438">
        <w:rPr>
          <w:rFonts w:cs="Arial"/>
          <w:b/>
          <w:sz w:val="16"/>
          <w:szCs w:val="16"/>
        </w:rPr>
        <w:t xml:space="preserve">SILVEST PROFI </w:t>
      </w:r>
      <w:proofErr w:type="spellStart"/>
      <w:r w:rsidRPr="00726438">
        <w:rPr>
          <w:rFonts w:cs="Arial"/>
          <w:b/>
          <w:sz w:val="16"/>
          <w:szCs w:val="16"/>
        </w:rPr>
        <w:t>Speed</w:t>
      </w:r>
      <w:proofErr w:type="spellEnd"/>
      <w:r w:rsidRPr="00726438">
        <w:rPr>
          <w:rFonts w:cs="Arial"/>
          <w:b/>
          <w:sz w:val="16"/>
          <w:szCs w:val="16"/>
        </w:rPr>
        <w:t xml:space="preserve"> </w:t>
      </w:r>
      <w:r w:rsidRPr="00726438">
        <w:rPr>
          <w:rFonts w:cs="Arial"/>
          <w:sz w:val="16"/>
          <w:szCs w:val="16"/>
        </w:rPr>
        <w:t xml:space="preserve">należy zmieszać z 22 ml nierozcieńczonego lub rozcieńczonego płynu </w:t>
      </w:r>
      <w:r w:rsidRPr="00726438">
        <w:rPr>
          <w:rFonts w:cs="Arial"/>
          <w:b/>
          <w:sz w:val="16"/>
          <w:szCs w:val="16"/>
        </w:rPr>
        <w:t>SILVEST</w:t>
      </w:r>
      <w:r w:rsidR="00726438" w:rsidRPr="00726438">
        <w:rPr>
          <w:rFonts w:cs="Arial"/>
          <w:b/>
          <w:sz w:val="16"/>
          <w:szCs w:val="16"/>
        </w:rPr>
        <w:t xml:space="preserve"> Liquid</w:t>
      </w:r>
      <w:r w:rsidRPr="00726438">
        <w:rPr>
          <w:rFonts w:cs="Arial"/>
          <w:sz w:val="16"/>
          <w:szCs w:val="16"/>
        </w:rPr>
        <w:t>.</w:t>
      </w:r>
    </w:p>
    <w:p w14:paraId="6E34D70C" w14:textId="554EF098" w:rsidR="00D240CC" w:rsidRPr="0035145A" w:rsidRDefault="00726438" w:rsidP="0035145A">
      <w:pPr>
        <w:spacing w:after="80"/>
        <w:rPr>
          <w:rFonts w:cs="Arial"/>
          <w:b/>
          <w:sz w:val="16"/>
          <w:szCs w:val="16"/>
        </w:rPr>
      </w:pPr>
      <w:r w:rsidRPr="0035145A">
        <w:rPr>
          <w:rFonts w:cs="Arial"/>
          <w:b/>
          <w:sz w:val="16"/>
          <w:szCs w:val="16"/>
        </w:rPr>
        <w:t xml:space="preserve">Zalecane proporcje: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22"/>
        <w:gridCol w:w="1765"/>
        <w:gridCol w:w="1771"/>
      </w:tblGrid>
      <w:tr w:rsidR="00D240CC" w:rsidRPr="00726438" w14:paraId="27A5B073" w14:textId="77777777" w:rsidTr="004B0861">
        <w:trPr>
          <w:trHeight w:val="22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E982" w14:textId="77777777" w:rsidR="00D240CC" w:rsidRPr="00726438" w:rsidRDefault="00D240CC" w:rsidP="004B0861">
            <w:pPr>
              <w:snapToGrid w:val="0"/>
              <w:spacing w:after="0"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726438">
              <w:rPr>
                <w:rFonts w:cs="Arial"/>
                <w:sz w:val="16"/>
                <w:szCs w:val="16"/>
              </w:rPr>
              <w:t>Wielkość pierścienia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D0DB3" w14:textId="77777777" w:rsidR="00D240CC" w:rsidRPr="00726438" w:rsidRDefault="00D240CC" w:rsidP="004B0861">
            <w:pPr>
              <w:snapToGrid w:val="0"/>
              <w:spacing w:after="0"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726438">
              <w:rPr>
                <w:rFonts w:cs="Arial"/>
                <w:sz w:val="16"/>
                <w:szCs w:val="16"/>
              </w:rPr>
              <w:t>Proszek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4E0A" w14:textId="77777777" w:rsidR="00D240CC" w:rsidRPr="00726438" w:rsidRDefault="00D240CC" w:rsidP="004B0861">
            <w:pPr>
              <w:snapToGrid w:val="0"/>
              <w:spacing w:after="0"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726438">
              <w:rPr>
                <w:rFonts w:cs="Arial"/>
                <w:sz w:val="16"/>
                <w:szCs w:val="16"/>
              </w:rPr>
              <w:t>Płyn</w:t>
            </w:r>
          </w:p>
        </w:tc>
      </w:tr>
      <w:tr w:rsidR="00D240CC" w:rsidRPr="00726438" w14:paraId="01FD2F49" w14:textId="77777777" w:rsidTr="004B0861">
        <w:trPr>
          <w:trHeight w:val="22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E4F3" w14:textId="77777777" w:rsidR="00D240CC" w:rsidRPr="00726438" w:rsidRDefault="00D240CC" w:rsidP="004B0861">
            <w:pPr>
              <w:snapToGrid w:val="0"/>
              <w:spacing w:after="0"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726438">
              <w:rPr>
                <w:rFonts w:cs="Arial"/>
                <w:sz w:val="16"/>
                <w:szCs w:val="16"/>
              </w:rPr>
              <w:t>3 X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0875" w14:textId="77777777" w:rsidR="00D240CC" w:rsidRPr="00726438" w:rsidRDefault="00D240CC" w:rsidP="004B0861">
            <w:pPr>
              <w:tabs>
                <w:tab w:val="right" w:pos="2212"/>
              </w:tabs>
              <w:snapToGrid w:val="0"/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  <w:r w:rsidRPr="00726438">
              <w:rPr>
                <w:rFonts w:cs="Arial"/>
                <w:sz w:val="16"/>
                <w:szCs w:val="16"/>
              </w:rPr>
              <w:tab/>
              <w:t>150 g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B439A" w14:textId="77777777" w:rsidR="00D240CC" w:rsidRPr="00726438" w:rsidRDefault="00D240CC" w:rsidP="004B0861">
            <w:pPr>
              <w:snapToGrid w:val="0"/>
              <w:spacing w:after="0"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726438">
              <w:rPr>
                <w:rFonts w:cs="Arial"/>
                <w:sz w:val="16"/>
                <w:szCs w:val="16"/>
              </w:rPr>
              <w:t>33 ml</w:t>
            </w:r>
          </w:p>
        </w:tc>
      </w:tr>
      <w:tr w:rsidR="00D240CC" w:rsidRPr="00726438" w14:paraId="11875B32" w14:textId="77777777" w:rsidTr="004B0861">
        <w:trPr>
          <w:trHeight w:val="22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BA9CE" w14:textId="77777777" w:rsidR="00D240CC" w:rsidRPr="00726438" w:rsidRDefault="00D240CC" w:rsidP="004B0861">
            <w:pPr>
              <w:snapToGrid w:val="0"/>
              <w:spacing w:after="0"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726438">
              <w:rPr>
                <w:rFonts w:cs="Arial"/>
                <w:sz w:val="16"/>
                <w:szCs w:val="16"/>
              </w:rPr>
              <w:t>6 X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E3D12" w14:textId="77777777" w:rsidR="00D240CC" w:rsidRPr="00726438" w:rsidRDefault="00D240CC" w:rsidP="004B0861">
            <w:pPr>
              <w:tabs>
                <w:tab w:val="right" w:pos="2212"/>
              </w:tabs>
              <w:snapToGrid w:val="0"/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  <w:r w:rsidRPr="00726438">
              <w:rPr>
                <w:rFonts w:cs="Arial"/>
                <w:sz w:val="16"/>
                <w:szCs w:val="16"/>
              </w:rPr>
              <w:tab/>
              <w:t>2 x 150 g = 300 g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9C856" w14:textId="77777777" w:rsidR="00D240CC" w:rsidRPr="00726438" w:rsidRDefault="00D240CC" w:rsidP="004B0861">
            <w:pPr>
              <w:snapToGrid w:val="0"/>
              <w:spacing w:after="0"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726438">
              <w:rPr>
                <w:rFonts w:cs="Arial"/>
                <w:sz w:val="16"/>
                <w:szCs w:val="16"/>
              </w:rPr>
              <w:t>66 ml</w:t>
            </w:r>
          </w:p>
        </w:tc>
      </w:tr>
      <w:tr w:rsidR="00D240CC" w:rsidRPr="00726438" w14:paraId="23BA3B23" w14:textId="77777777" w:rsidTr="004B0861">
        <w:trPr>
          <w:trHeight w:val="22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3960" w14:textId="77777777" w:rsidR="00D240CC" w:rsidRPr="00726438" w:rsidRDefault="00D240CC" w:rsidP="004B0861">
            <w:pPr>
              <w:snapToGrid w:val="0"/>
              <w:spacing w:after="0"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726438">
              <w:rPr>
                <w:rFonts w:cs="Arial"/>
                <w:sz w:val="16"/>
                <w:szCs w:val="16"/>
              </w:rPr>
              <w:t>9 X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D1CC" w14:textId="77777777" w:rsidR="00D240CC" w:rsidRPr="00726438" w:rsidRDefault="00D240CC" w:rsidP="004B0861">
            <w:pPr>
              <w:tabs>
                <w:tab w:val="right" w:pos="2212"/>
              </w:tabs>
              <w:snapToGrid w:val="0"/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  <w:r w:rsidRPr="00726438">
              <w:rPr>
                <w:rFonts w:cs="Arial"/>
                <w:sz w:val="16"/>
                <w:szCs w:val="16"/>
              </w:rPr>
              <w:tab/>
              <w:t>3 x 150 g = 450 g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4240" w14:textId="77777777" w:rsidR="00D240CC" w:rsidRPr="00726438" w:rsidRDefault="00D240CC" w:rsidP="004B0861">
            <w:pPr>
              <w:snapToGrid w:val="0"/>
              <w:spacing w:after="0" w:line="100" w:lineRule="atLeast"/>
              <w:jc w:val="center"/>
              <w:rPr>
                <w:rFonts w:cs="Arial"/>
                <w:sz w:val="16"/>
                <w:szCs w:val="16"/>
              </w:rPr>
            </w:pPr>
            <w:r w:rsidRPr="00726438">
              <w:rPr>
                <w:rFonts w:cs="Arial"/>
                <w:sz w:val="16"/>
                <w:szCs w:val="16"/>
              </w:rPr>
              <w:t>99 ml</w:t>
            </w:r>
          </w:p>
        </w:tc>
      </w:tr>
    </w:tbl>
    <w:p w14:paraId="3A7B75CC" w14:textId="77777777" w:rsidR="00D240CC" w:rsidRPr="00726438" w:rsidRDefault="00D240CC" w:rsidP="00272A06">
      <w:pPr>
        <w:spacing w:after="80"/>
        <w:rPr>
          <w:sz w:val="16"/>
          <w:szCs w:val="16"/>
        </w:rPr>
      </w:pPr>
    </w:p>
    <w:p w14:paraId="2D62E2E9" w14:textId="77777777" w:rsidR="00D240CC" w:rsidRPr="00726438" w:rsidRDefault="00D240CC" w:rsidP="0035145A">
      <w:pPr>
        <w:pStyle w:val="Podtytu"/>
      </w:pPr>
      <w:r w:rsidRPr="00726438">
        <w:t xml:space="preserve">Mieszanie masy osłaniającej        </w:t>
      </w:r>
    </w:p>
    <w:p w14:paraId="45A7C947" w14:textId="035B2DC0" w:rsidR="00D240CC" w:rsidRPr="00726438" w:rsidRDefault="00D240CC" w:rsidP="0035145A">
      <w:pPr>
        <w:snapToGrid w:val="0"/>
        <w:spacing w:after="80" w:line="100" w:lineRule="atLeast"/>
        <w:rPr>
          <w:rFonts w:cs="Arial"/>
          <w:sz w:val="16"/>
          <w:szCs w:val="16"/>
        </w:rPr>
      </w:pPr>
      <w:r w:rsidRPr="00726438">
        <w:rPr>
          <w:rFonts w:cs="Arial"/>
          <w:sz w:val="16"/>
          <w:szCs w:val="16"/>
        </w:rPr>
        <w:t xml:space="preserve">Płyn wlać do czystego pojemnika, dodać proszek, wymieszać ręcznie szpatułką, a następnie wymieszać w mieszadle próżniowym przez 60 </w:t>
      </w:r>
      <w:r w:rsidR="008E3173">
        <w:rPr>
          <w:rFonts w:cs="Arial"/>
          <w:sz w:val="16"/>
          <w:szCs w:val="16"/>
        </w:rPr>
        <w:t>sek.</w:t>
      </w:r>
    </w:p>
    <w:p w14:paraId="50E19151" w14:textId="77777777" w:rsidR="00D240CC" w:rsidRPr="00726438" w:rsidRDefault="00D240CC" w:rsidP="0035145A">
      <w:pPr>
        <w:rPr>
          <w:rFonts w:cs="Arial"/>
          <w:b/>
          <w:sz w:val="16"/>
          <w:szCs w:val="16"/>
        </w:rPr>
      </w:pPr>
      <w:r w:rsidRPr="00726438">
        <w:rPr>
          <w:rFonts w:cs="Arial"/>
          <w:b/>
          <w:sz w:val="16"/>
          <w:szCs w:val="16"/>
        </w:rPr>
        <w:t>Ważne: Należy przestrzegać proporcji i czasu mieszania</w:t>
      </w:r>
    </w:p>
    <w:p w14:paraId="7890B92C" w14:textId="77777777" w:rsidR="00D240CC" w:rsidRPr="00726438" w:rsidRDefault="00D240CC" w:rsidP="0035145A">
      <w:pPr>
        <w:pStyle w:val="Podtytu"/>
      </w:pPr>
      <w:r w:rsidRPr="00726438">
        <w:t>Zatapianie</w:t>
      </w:r>
    </w:p>
    <w:p w14:paraId="631CCAA3" w14:textId="77777777" w:rsidR="00D240CC" w:rsidRPr="00726438" w:rsidRDefault="00D240CC" w:rsidP="00272A06">
      <w:pPr>
        <w:snapToGrid w:val="0"/>
        <w:spacing w:after="80" w:line="100" w:lineRule="atLeast"/>
        <w:rPr>
          <w:rFonts w:cs="Arial"/>
          <w:sz w:val="16"/>
          <w:szCs w:val="16"/>
        </w:rPr>
      </w:pPr>
      <w:r w:rsidRPr="00726438">
        <w:rPr>
          <w:rFonts w:cs="Arial"/>
          <w:sz w:val="16"/>
          <w:szCs w:val="16"/>
        </w:rPr>
        <w:t xml:space="preserve">Pierścienie należy zalać dokładnie masą osłaniającą na wibratorze, a następnie pozostawić do momentu związania masy w miejscu nienarażonym na poruszanie. </w:t>
      </w:r>
    </w:p>
    <w:p w14:paraId="6296C094" w14:textId="77777777" w:rsidR="00D240CC" w:rsidRPr="00726438" w:rsidRDefault="00D240CC" w:rsidP="0035145A">
      <w:pPr>
        <w:rPr>
          <w:rFonts w:cs="Arial"/>
          <w:sz w:val="16"/>
          <w:szCs w:val="16"/>
        </w:rPr>
      </w:pPr>
      <w:r w:rsidRPr="00726438">
        <w:rPr>
          <w:rFonts w:cs="Arial"/>
          <w:sz w:val="16"/>
          <w:szCs w:val="16"/>
        </w:rPr>
        <w:t>Czas pracy wynosi około 6 minut</w:t>
      </w:r>
    </w:p>
    <w:p w14:paraId="4C66E726" w14:textId="77777777" w:rsidR="00D240CC" w:rsidRPr="00726438" w:rsidRDefault="00D240CC" w:rsidP="0035145A">
      <w:pPr>
        <w:pStyle w:val="Podtytu"/>
      </w:pPr>
      <w:r w:rsidRPr="00726438">
        <w:t>Wiązanie</w:t>
      </w:r>
    </w:p>
    <w:p w14:paraId="22BE8089" w14:textId="77777777" w:rsidR="00D240CC" w:rsidRPr="00726438" w:rsidRDefault="00D240CC" w:rsidP="00D240CC">
      <w:pPr>
        <w:rPr>
          <w:rFonts w:cs="Arial"/>
          <w:sz w:val="16"/>
          <w:szCs w:val="16"/>
        </w:rPr>
      </w:pPr>
      <w:r w:rsidRPr="00726438">
        <w:rPr>
          <w:rFonts w:cs="Arial"/>
          <w:sz w:val="16"/>
          <w:szCs w:val="16"/>
        </w:rPr>
        <w:t>Czas wiązania wynosi około 30 minut</w:t>
      </w:r>
    </w:p>
    <w:p w14:paraId="0155D88C" w14:textId="77777777" w:rsidR="00D240CC" w:rsidRPr="00726438" w:rsidRDefault="00D240CC" w:rsidP="0035145A">
      <w:pPr>
        <w:pStyle w:val="Podtytu"/>
      </w:pPr>
      <w:r w:rsidRPr="00726438">
        <w:t>Wygrzewanie szybkie</w:t>
      </w:r>
    </w:p>
    <w:p w14:paraId="55611EFE" w14:textId="012D6671" w:rsidR="00D240CC" w:rsidRPr="00726438" w:rsidRDefault="00D240CC" w:rsidP="00D240CC">
      <w:pPr>
        <w:snapToGrid w:val="0"/>
        <w:spacing w:line="100" w:lineRule="atLeast"/>
        <w:rPr>
          <w:rFonts w:cs="Arial"/>
          <w:sz w:val="16"/>
          <w:szCs w:val="16"/>
        </w:rPr>
      </w:pPr>
      <w:r w:rsidRPr="00726438">
        <w:rPr>
          <w:rFonts w:cs="Arial"/>
          <w:sz w:val="16"/>
          <w:szCs w:val="16"/>
        </w:rPr>
        <w:t xml:space="preserve">Po upływie czasu wiązania (mierzonym od momentu zmieszania proszku i płynu) formę należy natychmiast umieścić w piecu nagrzanym do </w:t>
      </w:r>
      <w:r w:rsidRPr="00726438">
        <w:rPr>
          <w:rFonts w:cs="Arial"/>
          <w:sz w:val="16"/>
          <w:szCs w:val="16"/>
        </w:rPr>
        <w:t>temperatury 850 °C. (</w:t>
      </w:r>
      <w:proofErr w:type="gramStart"/>
      <w:r w:rsidRPr="00726438">
        <w:rPr>
          <w:rFonts w:cs="Arial"/>
          <w:sz w:val="16"/>
          <w:szCs w:val="16"/>
        </w:rPr>
        <w:t>patrz</w:t>
      </w:r>
      <w:proofErr w:type="gramEnd"/>
      <w:r w:rsidRPr="00726438">
        <w:rPr>
          <w:rFonts w:cs="Arial"/>
          <w:sz w:val="16"/>
          <w:szCs w:val="16"/>
        </w:rPr>
        <w:t xml:space="preserve"> punkt </w:t>
      </w:r>
      <w:r w:rsidR="0035145A">
        <w:rPr>
          <w:rFonts w:cs="Arial"/>
          <w:sz w:val="16"/>
          <w:szCs w:val="16"/>
        </w:rPr>
        <w:t>9</w:t>
      </w:r>
      <w:r w:rsidRPr="00726438">
        <w:rPr>
          <w:rFonts w:cs="Arial"/>
          <w:sz w:val="16"/>
          <w:szCs w:val="16"/>
        </w:rPr>
        <w:t xml:space="preserve">. Temperatury końcowe). </w:t>
      </w:r>
      <w:r w:rsidR="00E55733">
        <w:rPr>
          <w:rFonts w:cs="Arial"/>
          <w:sz w:val="16"/>
          <w:szCs w:val="16"/>
        </w:rPr>
        <w:t xml:space="preserve">W przypadku stopów szlachetnych 650 </w:t>
      </w:r>
      <w:r w:rsidR="00E55733" w:rsidRPr="00726438">
        <w:rPr>
          <w:rFonts w:cs="Arial"/>
          <w:sz w:val="16"/>
          <w:szCs w:val="16"/>
        </w:rPr>
        <w:t>°C</w:t>
      </w:r>
    </w:p>
    <w:p w14:paraId="09EECF98" w14:textId="77777777" w:rsidR="00D240CC" w:rsidRPr="00726438" w:rsidRDefault="00D240CC" w:rsidP="0035145A">
      <w:pPr>
        <w:spacing w:after="80"/>
        <w:rPr>
          <w:rFonts w:cs="Arial"/>
          <w:b/>
          <w:sz w:val="16"/>
          <w:szCs w:val="16"/>
        </w:rPr>
      </w:pPr>
      <w:r w:rsidRPr="00726438">
        <w:rPr>
          <w:rFonts w:cs="Arial"/>
          <w:b/>
          <w:sz w:val="16"/>
          <w:szCs w:val="16"/>
        </w:rPr>
        <w:t xml:space="preserve">Wygrzewanie stopniowe (standardowe)  </w:t>
      </w:r>
    </w:p>
    <w:tbl>
      <w:tblPr>
        <w:tblW w:w="4955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0"/>
        <w:gridCol w:w="1200"/>
        <w:gridCol w:w="1313"/>
        <w:gridCol w:w="1522"/>
      </w:tblGrid>
      <w:tr w:rsidR="00D240CC" w:rsidRPr="00726438" w14:paraId="3C52CEF7" w14:textId="77777777" w:rsidTr="00272A06">
        <w:trPr>
          <w:trHeight w:val="27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A694" w14:textId="77777777" w:rsidR="00D240CC" w:rsidRPr="00726438" w:rsidRDefault="00D240CC" w:rsidP="00C6565A">
            <w:pPr>
              <w:pStyle w:val="TabellenInhalt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439F" w14:textId="77777777" w:rsidR="00D240CC" w:rsidRPr="00272A06" w:rsidRDefault="00D240CC" w:rsidP="00C6565A">
            <w:pPr>
              <w:pStyle w:val="TabellenInhalt"/>
              <w:jc w:val="center"/>
              <w:rPr>
                <w:rFonts w:asciiTheme="minorHAnsi" w:hAnsiTheme="minorHAnsi"/>
                <w:sz w:val="14"/>
                <w:szCs w:val="14"/>
                <w:lang w:val="pl-PL"/>
              </w:rPr>
            </w:pPr>
            <w:r w:rsidRPr="00272A06">
              <w:rPr>
                <w:rFonts w:asciiTheme="minorHAnsi" w:hAnsiTheme="minorHAnsi"/>
                <w:sz w:val="14"/>
                <w:szCs w:val="14"/>
                <w:lang w:val="pl-PL"/>
              </w:rPr>
              <w:t>Przyrost w °C/Min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40C05" w14:textId="77777777" w:rsidR="00D240CC" w:rsidRPr="00272A06" w:rsidRDefault="00D240CC" w:rsidP="00C6565A">
            <w:pPr>
              <w:pStyle w:val="TabellenInhalt"/>
              <w:jc w:val="center"/>
              <w:rPr>
                <w:rFonts w:asciiTheme="minorHAnsi" w:hAnsiTheme="minorHAnsi"/>
                <w:sz w:val="14"/>
                <w:szCs w:val="14"/>
                <w:lang w:val="pl-PL"/>
              </w:rPr>
            </w:pPr>
            <w:r w:rsidRPr="00272A06">
              <w:rPr>
                <w:rFonts w:asciiTheme="minorHAnsi" w:hAnsiTheme="minorHAnsi"/>
                <w:sz w:val="14"/>
                <w:szCs w:val="14"/>
                <w:lang w:val="pl-PL"/>
              </w:rPr>
              <w:t>Temperatura w °C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ECD0" w14:textId="77777777" w:rsidR="00D240CC" w:rsidRPr="00272A06" w:rsidRDefault="00D240CC" w:rsidP="00C6565A">
            <w:pPr>
              <w:pStyle w:val="TabellenInhalt"/>
              <w:jc w:val="center"/>
              <w:rPr>
                <w:rFonts w:asciiTheme="minorHAnsi" w:hAnsiTheme="minorHAnsi"/>
                <w:sz w:val="14"/>
                <w:szCs w:val="14"/>
                <w:lang w:val="pl-PL"/>
              </w:rPr>
            </w:pPr>
            <w:r w:rsidRPr="00272A06">
              <w:rPr>
                <w:rFonts w:asciiTheme="minorHAnsi" w:hAnsiTheme="minorHAnsi"/>
                <w:sz w:val="14"/>
                <w:szCs w:val="14"/>
                <w:lang w:val="pl-PL"/>
              </w:rPr>
              <w:t>Czas utrzymania w min.</w:t>
            </w:r>
          </w:p>
        </w:tc>
      </w:tr>
      <w:tr w:rsidR="00D240CC" w:rsidRPr="00726438" w14:paraId="474FF36D" w14:textId="77777777" w:rsidTr="00272A06">
        <w:trPr>
          <w:trHeight w:val="188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A6AE" w14:textId="7910AE6E" w:rsidR="00D240CC" w:rsidRPr="00726438" w:rsidRDefault="004B0861" w:rsidP="00272A06">
            <w:pPr>
              <w:pStyle w:val="TabellenInhalt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1. S</w:t>
            </w:r>
            <w:r w:rsidR="00D240CC" w:rsidRPr="00726438">
              <w:rPr>
                <w:rFonts w:asciiTheme="minorHAnsi" w:hAnsiTheme="minorHAnsi"/>
                <w:sz w:val="16"/>
                <w:szCs w:val="16"/>
                <w:lang w:val="pl-PL"/>
              </w:rPr>
              <w:t>topień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4FF5" w14:textId="77777777" w:rsidR="00D240CC" w:rsidRPr="00726438" w:rsidRDefault="00D240CC" w:rsidP="00272A06">
            <w:pPr>
              <w:pStyle w:val="TabellenInhalt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26438">
              <w:rPr>
                <w:rFonts w:asciiTheme="minorHAnsi" w:hAnsiTheme="minorHAnsi"/>
                <w:sz w:val="16"/>
                <w:szCs w:val="16"/>
                <w:lang w:val="pl-PL"/>
              </w:rPr>
              <w:t>5°C/min.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2F50" w14:textId="77777777" w:rsidR="00D240CC" w:rsidRPr="00726438" w:rsidRDefault="00D240CC" w:rsidP="00272A06">
            <w:pPr>
              <w:pStyle w:val="TabellenInhalt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26438">
              <w:rPr>
                <w:rFonts w:asciiTheme="minorHAnsi" w:hAnsiTheme="minorHAnsi"/>
                <w:sz w:val="16"/>
                <w:szCs w:val="16"/>
                <w:lang w:val="pl-PL"/>
              </w:rPr>
              <w:t>280°C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EA93" w14:textId="77777777" w:rsidR="00D240CC" w:rsidRPr="00726438" w:rsidRDefault="00D240CC" w:rsidP="00272A06">
            <w:pPr>
              <w:pStyle w:val="TabellenInhalt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26438">
              <w:rPr>
                <w:rFonts w:asciiTheme="minorHAnsi" w:hAnsiTheme="minorHAnsi"/>
                <w:sz w:val="16"/>
                <w:szCs w:val="16"/>
                <w:lang w:val="pl-PL"/>
              </w:rPr>
              <w:t>40 min.</w:t>
            </w:r>
          </w:p>
        </w:tc>
      </w:tr>
      <w:tr w:rsidR="00D240CC" w:rsidRPr="00726438" w14:paraId="559F5131" w14:textId="77777777" w:rsidTr="00272A06">
        <w:trPr>
          <w:trHeight w:val="136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A7742" w14:textId="6A75D72F" w:rsidR="00D240CC" w:rsidRPr="00726438" w:rsidRDefault="004B0861" w:rsidP="00C6565A">
            <w:pPr>
              <w:pStyle w:val="TabellenInhalt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2. S</w:t>
            </w:r>
            <w:r w:rsidR="00D240CC" w:rsidRPr="00726438">
              <w:rPr>
                <w:rFonts w:asciiTheme="minorHAnsi" w:hAnsiTheme="minorHAnsi"/>
                <w:sz w:val="16"/>
                <w:szCs w:val="16"/>
                <w:lang w:val="pl-PL"/>
              </w:rPr>
              <w:t>topień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16F0" w14:textId="77777777" w:rsidR="00D240CC" w:rsidRPr="00726438" w:rsidRDefault="00D240CC" w:rsidP="00C6565A">
            <w:pPr>
              <w:pStyle w:val="TabellenInhalt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26438">
              <w:rPr>
                <w:rFonts w:asciiTheme="minorHAnsi" w:hAnsiTheme="minorHAnsi"/>
                <w:sz w:val="16"/>
                <w:szCs w:val="16"/>
                <w:lang w:val="pl-PL"/>
              </w:rPr>
              <w:t>7°C/min.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C79C" w14:textId="77777777" w:rsidR="00D240CC" w:rsidRPr="00726438" w:rsidRDefault="00D240CC" w:rsidP="00C6565A">
            <w:pPr>
              <w:pStyle w:val="TabellenInhalt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26438">
              <w:rPr>
                <w:rFonts w:asciiTheme="minorHAnsi" w:hAnsiTheme="minorHAnsi"/>
                <w:sz w:val="16"/>
                <w:szCs w:val="16"/>
                <w:lang w:val="pl-PL"/>
              </w:rPr>
              <w:t>580°C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7E04" w14:textId="77777777" w:rsidR="00D240CC" w:rsidRPr="00726438" w:rsidRDefault="00D240CC" w:rsidP="00C6565A">
            <w:pPr>
              <w:pStyle w:val="TabellenInhalt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26438">
              <w:rPr>
                <w:rFonts w:asciiTheme="minorHAnsi" w:hAnsiTheme="minorHAnsi"/>
                <w:sz w:val="16"/>
                <w:szCs w:val="16"/>
                <w:lang w:val="pl-PL"/>
              </w:rPr>
              <w:t>30 min.</w:t>
            </w:r>
          </w:p>
        </w:tc>
      </w:tr>
      <w:tr w:rsidR="00D240CC" w:rsidRPr="00726438" w14:paraId="50802155" w14:textId="77777777" w:rsidTr="00272A06">
        <w:trPr>
          <w:trHeight w:val="70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BAD0" w14:textId="6B077B69" w:rsidR="00D240CC" w:rsidRPr="00726438" w:rsidRDefault="004B0861" w:rsidP="00C6565A">
            <w:pPr>
              <w:pStyle w:val="TabellenInhalt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3.S</w:t>
            </w:r>
            <w:r w:rsidR="00D240CC" w:rsidRPr="00726438">
              <w:rPr>
                <w:rFonts w:asciiTheme="minorHAnsi" w:hAnsiTheme="minorHAnsi"/>
                <w:sz w:val="16"/>
                <w:szCs w:val="16"/>
                <w:lang w:val="pl-PL"/>
              </w:rPr>
              <w:t>topień *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9AA0" w14:textId="77777777" w:rsidR="00D240CC" w:rsidRPr="00726438" w:rsidRDefault="00D240CC" w:rsidP="00C6565A">
            <w:pPr>
              <w:pStyle w:val="TabellenInhalt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26438">
              <w:rPr>
                <w:rFonts w:asciiTheme="minorHAnsi" w:hAnsiTheme="minorHAnsi"/>
                <w:sz w:val="16"/>
                <w:szCs w:val="16"/>
                <w:lang w:val="pl-PL"/>
              </w:rPr>
              <w:t>9°C/min.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B688" w14:textId="77777777" w:rsidR="00D240CC" w:rsidRPr="00726438" w:rsidRDefault="00D240CC" w:rsidP="00C6565A">
            <w:pPr>
              <w:pStyle w:val="TabellenInhalt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26438">
              <w:rPr>
                <w:rFonts w:asciiTheme="minorHAnsi" w:hAnsiTheme="minorHAnsi"/>
                <w:sz w:val="16"/>
                <w:szCs w:val="16"/>
                <w:lang w:val="pl-PL"/>
              </w:rPr>
              <w:t>900°C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410B" w14:textId="77777777" w:rsidR="00D240CC" w:rsidRPr="00726438" w:rsidRDefault="00D240CC" w:rsidP="00C6565A">
            <w:pPr>
              <w:pStyle w:val="TabellenInhalt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726438">
              <w:rPr>
                <w:rFonts w:asciiTheme="minorHAnsi" w:hAnsiTheme="minorHAnsi"/>
                <w:sz w:val="16"/>
                <w:szCs w:val="16"/>
                <w:lang w:val="pl-PL"/>
              </w:rPr>
              <w:t>60 min.</w:t>
            </w:r>
          </w:p>
        </w:tc>
      </w:tr>
    </w:tbl>
    <w:p w14:paraId="29E00057" w14:textId="15925F61" w:rsidR="00D240CC" w:rsidRPr="0035145A" w:rsidRDefault="00D240CC" w:rsidP="00D240CC">
      <w:pPr>
        <w:rPr>
          <w:rFonts w:cs="Arial"/>
          <w:sz w:val="12"/>
          <w:szCs w:val="12"/>
        </w:rPr>
      </w:pPr>
      <w:r w:rsidRPr="0035145A">
        <w:rPr>
          <w:rFonts w:cs="Arial"/>
          <w:sz w:val="12"/>
          <w:szCs w:val="12"/>
        </w:rPr>
        <w:t xml:space="preserve">Temperatura końcowa jest uzależniona od stopu (patrz punkt </w:t>
      </w:r>
      <w:r w:rsidR="0035145A">
        <w:rPr>
          <w:rFonts w:cs="Arial"/>
          <w:sz w:val="12"/>
          <w:szCs w:val="12"/>
        </w:rPr>
        <w:t>9</w:t>
      </w:r>
      <w:r w:rsidRPr="0035145A">
        <w:rPr>
          <w:rFonts w:cs="Arial"/>
          <w:sz w:val="12"/>
          <w:szCs w:val="12"/>
        </w:rPr>
        <w:t>. Temperatury końcowe).</w:t>
      </w:r>
    </w:p>
    <w:p w14:paraId="1179C7F3" w14:textId="77777777" w:rsidR="00D240CC" w:rsidRPr="00726438" w:rsidRDefault="00D240CC" w:rsidP="0035145A">
      <w:pPr>
        <w:pStyle w:val="Podtytu"/>
      </w:pPr>
      <w:r w:rsidRPr="00726438">
        <w:t>Temperatury końcowe</w:t>
      </w:r>
    </w:p>
    <w:p w14:paraId="608F7D82" w14:textId="64AAC713" w:rsidR="00D240CC" w:rsidRPr="008E3173" w:rsidRDefault="00D240CC" w:rsidP="008E3173">
      <w:pPr>
        <w:snapToGrid w:val="0"/>
        <w:spacing w:after="80" w:line="100" w:lineRule="atLeast"/>
        <w:jc w:val="both"/>
        <w:rPr>
          <w:rFonts w:cs="Arial"/>
          <w:b/>
          <w:sz w:val="16"/>
          <w:szCs w:val="16"/>
        </w:rPr>
      </w:pPr>
      <w:r w:rsidRPr="008E3173">
        <w:rPr>
          <w:rFonts w:cs="Arial"/>
          <w:b/>
          <w:sz w:val="16"/>
          <w:szCs w:val="16"/>
        </w:rPr>
        <w:t>Zalecane są następujące</w:t>
      </w:r>
      <w:r w:rsidR="0035145A" w:rsidRPr="008E3173">
        <w:rPr>
          <w:rFonts w:cs="Arial"/>
          <w:b/>
          <w:sz w:val="16"/>
          <w:szCs w:val="16"/>
        </w:rPr>
        <w:t xml:space="preserve"> </w:t>
      </w:r>
      <w:r w:rsidRPr="008E3173">
        <w:rPr>
          <w:rFonts w:cs="Arial"/>
          <w:b/>
          <w:sz w:val="16"/>
          <w:szCs w:val="16"/>
        </w:rPr>
        <w:t>temperatury końcowe: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345"/>
        <w:gridCol w:w="1852"/>
      </w:tblGrid>
      <w:tr w:rsidR="00D240CC" w:rsidRPr="00726438" w14:paraId="4D1D52E1" w14:textId="77777777" w:rsidTr="00C6565A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C268" w14:textId="77777777" w:rsidR="00D240CC" w:rsidRPr="00726438" w:rsidRDefault="00D240CC" w:rsidP="004B0861">
            <w:pPr>
              <w:snapToGrid w:val="0"/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  <w:r w:rsidRPr="00726438">
              <w:rPr>
                <w:rFonts w:cs="Arial"/>
                <w:sz w:val="16"/>
                <w:szCs w:val="16"/>
              </w:rPr>
              <w:t>Stopy złota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1C59" w14:textId="4778FAEF" w:rsidR="00D240CC" w:rsidRPr="00726438" w:rsidRDefault="00E55733" w:rsidP="00E55733">
            <w:pPr>
              <w:snapToGrid w:val="0"/>
              <w:spacing w:after="0" w:line="10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6</w:t>
            </w:r>
            <w:r w:rsidR="00D240CC" w:rsidRPr="00726438">
              <w:rPr>
                <w:rFonts w:cs="Arial"/>
                <w:sz w:val="16"/>
                <w:szCs w:val="16"/>
              </w:rPr>
              <w:t>5</w:t>
            </w:r>
            <w:bookmarkStart w:id="0" w:name="_GoBack"/>
            <w:bookmarkEnd w:id="0"/>
            <w:r w:rsidR="00D240CC" w:rsidRPr="00726438">
              <w:rPr>
                <w:rFonts w:cs="Arial"/>
                <w:sz w:val="16"/>
                <w:szCs w:val="16"/>
              </w:rPr>
              <w:t xml:space="preserve">0 </w:t>
            </w:r>
            <w:r>
              <w:rPr>
                <w:rFonts w:cs="Arial"/>
                <w:sz w:val="16"/>
                <w:szCs w:val="16"/>
              </w:rPr>
              <w:t>- 700</w:t>
            </w:r>
            <w:r w:rsidR="00D240CC" w:rsidRPr="00726438">
              <w:rPr>
                <w:rFonts w:cs="Arial"/>
                <w:sz w:val="16"/>
                <w:szCs w:val="16"/>
              </w:rPr>
              <w:t>°C</w:t>
            </w:r>
          </w:p>
        </w:tc>
      </w:tr>
      <w:tr w:rsidR="00D240CC" w:rsidRPr="00726438" w14:paraId="370F8F64" w14:textId="77777777" w:rsidTr="00C6565A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65B1" w14:textId="77777777" w:rsidR="00D240CC" w:rsidRPr="00726438" w:rsidRDefault="00D240CC" w:rsidP="004B0861">
            <w:pPr>
              <w:snapToGrid w:val="0"/>
              <w:spacing w:after="0" w:line="100" w:lineRule="atLeast"/>
              <w:jc w:val="both"/>
              <w:rPr>
                <w:rFonts w:cs="Arial"/>
                <w:sz w:val="16"/>
                <w:szCs w:val="16"/>
              </w:rPr>
            </w:pPr>
            <w:r w:rsidRPr="00726438">
              <w:rPr>
                <w:rFonts w:cs="Arial"/>
                <w:sz w:val="16"/>
                <w:szCs w:val="16"/>
              </w:rPr>
              <w:t>Stopy do napalania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1CFA" w14:textId="073F7480" w:rsidR="00D240CC" w:rsidRPr="00726438" w:rsidRDefault="00E55733" w:rsidP="00E55733">
            <w:pPr>
              <w:snapToGrid w:val="0"/>
              <w:spacing w:after="0" w:line="10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850 - </w:t>
            </w:r>
            <w:r w:rsidR="00D240CC" w:rsidRPr="00726438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00</w:t>
            </w:r>
            <w:r w:rsidR="00D240CC" w:rsidRPr="00726438">
              <w:rPr>
                <w:rFonts w:cs="Arial"/>
                <w:sz w:val="16"/>
                <w:szCs w:val="16"/>
              </w:rPr>
              <w:t>°C</w:t>
            </w:r>
          </w:p>
        </w:tc>
      </w:tr>
    </w:tbl>
    <w:p w14:paraId="6AFCD0BC" w14:textId="77777777" w:rsidR="00D240CC" w:rsidRPr="00726438" w:rsidRDefault="00D240CC" w:rsidP="00272A06">
      <w:pPr>
        <w:spacing w:after="80"/>
        <w:rPr>
          <w:sz w:val="16"/>
          <w:szCs w:val="16"/>
        </w:rPr>
      </w:pPr>
    </w:p>
    <w:p w14:paraId="7FE09B3A" w14:textId="77777777" w:rsidR="00D240CC" w:rsidRPr="00726438" w:rsidRDefault="00D240CC" w:rsidP="0035145A">
      <w:pPr>
        <w:pStyle w:val="Podtytu"/>
      </w:pPr>
      <w:r w:rsidRPr="00726438">
        <w:t>Uwalniane</w:t>
      </w:r>
    </w:p>
    <w:p w14:paraId="66B005AA" w14:textId="77777777" w:rsidR="00D240CC" w:rsidRDefault="00D240CC" w:rsidP="00D240CC">
      <w:pPr>
        <w:rPr>
          <w:rFonts w:cs="Arial"/>
          <w:sz w:val="16"/>
          <w:szCs w:val="16"/>
        </w:rPr>
      </w:pPr>
      <w:r w:rsidRPr="00726438">
        <w:rPr>
          <w:rFonts w:cs="Arial"/>
          <w:sz w:val="16"/>
          <w:szCs w:val="16"/>
        </w:rPr>
        <w:t>Po zakończeniu procesu odlewania formę należy pozostawić do schłodzenia w temperaturze pokojowej (lejem do dołu), a następnie ostrożnie usunąć masę.</w:t>
      </w:r>
    </w:p>
    <w:p w14:paraId="4384B899" w14:textId="77777777" w:rsidR="008E3173" w:rsidRPr="0082765E" w:rsidRDefault="008E3173" w:rsidP="008E3173">
      <w:pPr>
        <w:spacing w:after="0"/>
        <w:rPr>
          <w:b/>
          <w:sz w:val="14"/>
          <w:szCs w:val="14"/>
        </w:rPr>
      </w:pPr>
      <w:r w:rsidRPr="0082765E">
        <w:rPr>
          <w:b/>
          <w:sz w:val="14"/>
          <w:szCs w:val="14"/>
        </w:rPr>
        <w:t>Dodatkowe wskazówki techniczne:</w:t>
      </w:r>
    </w:p>
    <w:p w14:paraId="55AA9BC0" w14:textId="77777777" w:rsidR="008E3173" w:rsidRPr="0082765E" w:rsidRDefault="008E3173" w:rsidP="008E3173">
      <w:pPr>
        <w:numPr>
          <w:ilvl w:val="0"/>
          <w:numId w:val="7"/>
        </w:numPr>
        <w:suppressAutoHyphens/>
        <w:spacing w:after="0" w:line="240" w:lineRule="auto"/>
        <w:ind w:left="170" w:hanging="170"/>
        <w:rPr>
          <w:sz w:val="14"/>
          <w:szCs w:val="14"/>
        </w:rPr>
      </w:pPr>
      <w:r w:rsidRPr="0082765E">
        <w:rPr>
          <w:sz w:val="14"/>
          <w:szCs w:val="14"/>
        </w:rPr>
        <w:t>Masy osłaniające zawierają kwarc. Należy unikać wdychania powstającego pyłu! Niebezpieczeństwo uszkodzenia płuc (sylikoza, rak płuc). Zaleca się używanie maski ochronnej typu FFP 2.</w:t>
      </w:r>
    </w:p>
    <w:p w14:paraId="0D25EA3F" w14:textId="77777777" w:rsidR="008E3173" w:rsidRPr="0082765E" w:rsidRDefault="008E3173" w:rsidP="008E3173">
      <w:pPr>
        <w:numPr>
          <w:ilvl w:val="0"/>
          <w:numId w:val="7"/>
        </w:numPr>
        <w:suppressAutoHyphens/>
        <w:spacing w:after="0" w:line="240" w:lineRule="auto"/>
        <w:ind w:left="170" w:hanging="170"/>
        <w:rPr>
          <w:sz w:val="14"/>
          <w:szCs w:val="14"/>
        </w:rPr>
      </w:pPr>
      <w:r w:rsidRPr="0082765E">
        <w:rPr>
          <w:sz w:val="14"/>
          <w:szCs w:val="14"/>
        </w:rPr>
        <w:t>W procesie wygrzewania pow. 200°C wytwarza się amoniak, który działa drażniąco na drogi oddechowe.</w:t>
      </w:r>
    </w:p>
    <w:p w14:paraId="02983008" w14:textId="77777777" w:rsidR="008E3173" w:rsidRPr="0082765E" w:rsidRDefault="008E3173" w:rsidP="008E3173">
      <w:pPr>
        <w:numPr>
          <w:ilvl w:val="0"/>
          <w:numId w:val="7"/>
        </w:numPr>
        <w:suppressAutoHyphens/>
        <w:spacing w:after="0" w:line="240" w:lineRule="auto"/>
        <w:ind w:left="170" w:hanging="170"/>
        <w:rPr>
          <w:sz w:val="14"/>
          <w:szCs w:val="14"/>
        </w:rPr>
      </w:pPr>
      <w:r w:rsidRPr="0082765E">
        <w:rPr>
          <w:sz w:val="14"/>
          <w:szCs w:val="14"/>
        </w:rPr>
        <w:t>Masy osłaniające wiązane fosforanami nie powinny nigdy mieć kontaktu z urządzeniami, materiałami i naczyniami używanymi do mieszania gipsu.</w:t>
      </w:r>
    </w:p>
    <w:p w14:paraId="23775EC7" w14:textId="77777777" w:rsidR="008E3173" w:rsidRPr="0082765E" w:rsidRDefault="008E3173" w:rsidP="008E3173">
      <w:pPr>
        <w:numPr>
          <w:ilvl w:val="0"/>
          <w:numId w:val="7"/>
        </w:numPr>
        <w:suppressAutoHyphens/>
        <w:spacing w:after="0" w:line="240" w:lineRule="auto"/>
        <w:ind w:left="170" w:hanging="170"/>
        <w:rPr>
          <w:sz w:val="14"/>
          <w:szCs w:val="14"/>
        </w:rPr>
      </w:pPr>
      <w:r w:rsidRPr="0082765E">
        <w:rPr>
          <w:sz w:val="14"/>
          <w:szCs w:val="14"/>
        </w:rPr>
        <w:t xml:space="preserve">Nieużywane pojemniki do mieszania należy przechowywać zawsze wypełnione wodą. </w:t>
      </w:r>
    </w:p>
    <w:p w14:paraId="357BB0CB" w14:textId="77777777" w:rsidR="008E3173" w:rsidRPr="0082765E" w:rsidRDefault="008E3173" w:rsidP="008E3173">
      <w:pPr>
        <w:numPr>
          <w:ilvl w:val="0"/>
          <w:numId w:val="7"/>
        </w:numPr>
        <w:suppressAutoHyphens/>
        <w:spacing w:after="0" w:line="240" w:lineRule="auto"/>
        <w:ind w:left="170" w:hanging="170"/>
        <w:rPr>
          <w:sz w:val="14"/>
          <w:szCs w:val="14"/>
        </w:rPr>
      </w:pPr>
      <w:r w:rsidRPr="0082765E">
        <w:rPr>
          <w:sz w:val="14"/>
          <w:szCs w:val="14"/>
        </w:rPr>
        <w:t xml:space="preserve">Używane naczynia, szpatułki itp. należy zawsze czyścić przy użyciu wody, nie stosować żadnych środków myjących, technicznych itp. Ma to negatywny wpływ na wiązanie masy osłaniającej. </w:t>
      </w:r>
    </w:p>
    <w:p w14:paraId="653A2493" w14:textId="6AA27EEC" w:rsidR="008E3173" w:rsidRDefault="008E3173" w:rsidP="00272A06">
      <w:pPr>
        <w:pStyle w:val="Akapitzlist"/>
        <w:numPr>
          <w:ilvl w:val="0"/>
          <w:numId w:val="8"/>
        </w:numPr>
        <w:spacing w:after="80"/>
        <w:ind w:left="170" w:hanging="170"/>
        <w:rPr>
          <w:rFonts w:asciiTheme="minorHAnsi" w:hAnsiTheme="minorHAnsi"/>
          <w:sz w:val="14"/>
          <w:szCs w:val="14"/>
          <w:lang w:val="pl-PL"/>
        </w:rPr>
      </w:pPr>
      <w:r w:rsidRPr="006B7A6F">
        <w:rPr>
          <w:rFonts w:asciiTheme="minorHAnsi" w:hAnsiTheme="minorHAnsi"/>
          <w:sz w:val="14"/>
          <w:szCs w:val="14"/>
          <w:lang w:val="pl-PL"/>
        </w:rPr>
        <w:t xml:space="preserve">Występuje ryzyko poparzenia, wszystkie formy po zakończonym procesie wygrzewania należy niezwłocznie umieścić w </w:t>
      </w:r>
      <w:r w:rsidR="00272A06">
        <w:rPr>
          <w:rFonts w:asciiTheme="minorHAnsi" w:hAnsiTheme="minorHAnsi"/>
          <w:sz w:val="14"/>
          <w:szCs w:val="14"/>
          <w:lang w:val="pl-PL"/>
        </w:rPr>
        <w:t>urządzeniu do odlewania.</w:t>
      </w:r>
      <w:r w:rsidRPr="006B7A6F">
        <w:rPr>
          <w:rFonts w:asciiTheme="minorHAnsi" w:hAnsiTheme="minorHAnsi"/>
          <w:sz w:val="14"/>
          <w:szCs w:val="14"/>
          <w:lang w:val="pl-PL"/>
        </w:rPr>
        <w:t xml:space="preserve"> </w:t>
      </w:r>
    </w:p>
    <w:p w14:paraId="6A927877" w14:textId="77777777" w:rsidR="008E3173" w:rsidRPr="0082765E" w:rsidRDefault="008E3173" w:rsidP="008E3173">
      <w:pPr>
        <w:spacing w:after="0"/>
        <w:rPr>
          <w:sz w:val="14"/>
          <w:szCs w:val="14"/>
        </w:rPr>
      </w:pPr>
      <w:r w:rsidRPr="0082765E">
        <w:rPr>
          <w:b/>
          <w:sz w:val="14"/>
          <w:szCs w:val="14"/>
        </w:rPr>
        <w:t>Gwaranc</w:t>
      </w:r>
      <w:r>
        <w:rPr>
          <w:b/>
          <w:sz w:val="14"/>
          <w:szCs w:val="14"/>
        </w:rPr>
        <w:t>j</w:t>
      </w:r>
      <w:r w:rsidRPr="0082765E">
        <w:rPr>
          <w:b/>
          <w:sz w:val="14"/>
          <w:szCs w:val="14"/>
        </w:rPr>
        <w:t xml:space="preserve">a: </w:t>
      </w:r>
      <w:r w:rsidRPr="0082765E">
        <w:rPr>
          <w:sz w:val="14"/>
          <w:szCs w:val="14"/>
        </w:rPr>
        <w:t>Dzięki systemowi zarządzania jakością firma Silesia Dental zapewnia doskonałą jakość swoich produktów. Zalecenia dotyczące pracy z materiałem opierają się na wartościach, które zostały przebadane w laboratorium doświadczalnym producenta. Uzyskanie tych wartości możliwe jest tylko w przypadku dokładnego przestrzegania zaleceń dotyczących pracy z tym materiałem.</w:t>
      </w:r>
    </w:p>
    <w:p w14:paraId="10245982" w14:textId="77777777" w:rsidR="008E3173" w:rsidRPr="0082765E" w:rsidRDefault="008E3173" w:rsidP="008E3173">
      <w:pPr>
        <w:spacing w:after="0"/>
        <w:rPr>
          <w:sz w:val="14"/>
          <w:szCs w:val="14"/>
        </w:rPr>
      </w:pPr>
      <w:r w:rsidRPr="0082765E">
        <w:rPr>
          <w:sz w:val="14"/>
          <w:szCs w:val="14"/>
        </w:rPr>
        <w:t>Użytkownik sam ponosi odpowiedzialność za obróbkę produktów.</w:t>
      </w:r>
    </w:p>
    <w:p w14:paraId="5D8A8666" w14:textId="77777777" w:rsidR="008E3173" w:rsidRPr="0082765E" w:rsidRDefault="008E3173" w:rsidP="008E3173">
      <w:pPr>
        <w:spacing w:after="0"/>
        <w:rPr>
          <w:sz w:val="14"/>
          <w:szCs w:val="14"/>
        </w:rPr>
      </w:pPr>
      <w:r w:rsidRPr="0082765E">
        <w:rPr>
          <w:sz w:val="14"/>
          <w:szCs w:val="14"/>
        </w:rPr>
        <w:t>Firma Silesia Dental nie odpowiada za nieprawidłowe wyniki, ponieważ nie ma wpływu na proces opracowywania materiału.</w:t>
      </w:r>
    </w:p>
    <w:p w14:paraId="2652DD69" w14:textId="77777777" w:rsidR="008E3173" w:rsidRPr="0082765E" w:rsidRDefault="008E3173" w:rsidP="008E3173">
      <w:pPr>
        <w:rPr>
          <w:sz w:val="14"/>
          <w:szCs w:val="14"/>
        </w:rPr>
      </w:pPr>
      <w:r w:rsidRPr="0082765E">
        <w:rPr>
          <w:sz w:val="14"/>
          <w:szCs w:val="14"/>
        </w:rPr>
        <w:t xml:space="preserve">Ewentualne roszczenia mogą dotyczyć tylko, jakości produktu. </w:t>
      </w:r>
    </w:p>
    <w:p w14:paraId="1E11C7D3" w14:textId="1C92D55D" w:rsidR="00FA0CE2" w:rsidRPr="004376AE" w:rsidRDefault="00FA0CE2" w:rsidP="00FA0CE2">
      <w:pPr>
        <w:snapToGrid w:val="0"/>
        <w:spacing w:after="80" w:line="100" w:lineRule="atLeast"/>
        <w:rPr>
          <w:rFonts w:cs="Arial"/>
          <w:b/>
          <w:sz w:val="16"/>
          <w:szCs w:val="16"/>
        </w:rPr>
      </w:pPr>
      <w:r w:rsidRPr="004376AE">
        <w:rPr>
          <w:rFonts w:cs="Arial"/>
          <w:b/>
          <w:sz w:val="16"/>
          <w:szCs w:val="16"/>
        </w:rPr>
        <w:t>Wyprodukowano w UE</w:t>
      </w:r>
    </w:p>
    <w:p w14:paraId="43E444E7" w14:textId="7AA6A74D" w:rsidR="00FA0CE2" w:rsidRPr="00E55733" w:rsidRDefault="00FA0CE2" w:rsidP="00FA0CE2">
      <w:pPr>
        <w:snapToGrid w:val="0"/>
        <w:spacing w:line="100" w:lineRule="atLeast"/>
        <w:rPr>
          <w:rFonts w:cs="Arial"/>
          <w:sz w:val="14"/>
          <w:szCs w:val="14"/>
        </w:rPr>
      </w:pPr>
      <w:r>
        <w:rPr>
          <w:rFonts w:eastAsia="Times New Roman" w:cs="Arial"/>
          <w:b/>
          <w:noProof/>
          <w:sz w:val="12"/>
          <w:szCs w:val="12"/>
          <w:lang w:eastAsia="pl-PL"/>
        </w:rPr>
        <w:drawing>
          <wp:anchor distT="0" distB="0" distL="114300" distR="114300" simplePos="0" relativeHeight="251659264" behindDoc="0" locked="0" layoutInCell="1" allowOverlap="1" wp14:anchorId="4A0BA502" wp14:editId="63CDA54F">
            <wp:simplePos x="0" y="0"/>
            <wp:positionH relativeFrom="column">
              <wp:posOffset>4086</wp:posOffset>
            </wp:positionH>
            <wp:positionV relativeFrom="paragraph">
              <wp:posOffset>124929</wp:posOffset>
            </wp:positionV>
            <wp:extent cx="827405" cy="166370"/>
            <wp:effectExtent l="0" t="0" r="0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za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75DB">
        <w:rPr>
          <w:rFonts w:cs="Arial"/>
          <w:sz w:val="14"/>
          <w:szCs w:val="14"/>
        </w:rPr>
        <w:t xml:space="preserve">Wyłącznym dystrybutorem marki </w:t>
      </w:r>
      <w:r>
        <w:rPr>
          <w:rFonts w:cs="Arial"/>
          <w:sz w:val="14"/>
          <w:szCs w:val="14"/>
        </w:rPr>
        <w:t>SILVEST</w:t>
      </w:r>
      <w:r w:rsidRPr="001275DB">
        <w:rPr>
          <w:rFonts w:cs="Arial"/>
          <w:sz w:val="14"/>
          <w:szCs w:val="14"/>
        </w:rPr>
        <w:t xml:space="preserve"> </w:t>
      </w:r>
      <w:proofErr w:type="spellStart"/>
      <w:r w:rsidRPr="001275DB">
        <w:rPr>
          <w:rFonts w:cs="Arial"/>
          <w:sz w:val="14"/>
          <w:szCs w:val="14"/>
        </w:rPr>
        <w:t>Pr</w:t>
      </w:r>
      <w:r>
        <w:rPr>
          <w:rFonts w:cs="Arial"/>
          <w:sz w:val="14"/>
          <w:szCs w:val="14"/>
        </w:rPr>
        <w:t>ofi</w:t>
      </w:r>
      <w:proofErr w:type="spellEnd"/>
      <w:r w:rsidRPr="001275DB">
        <w:rPr>
          <w:rFonts w:cs="Arial"/>
          <w:sz w:val="14"/>
          <w:szCs w:val="14"/>
        </w:rPr>
        <w:t xml:space="preserve"> </w:t>
      </w:r>
      <w:proofErr w:type="spellStart"/>
      <w:r w:rsidRPr="001275DB">
        <w:rPr>
          <w:rFonts w:cs="Arial"/>
          <w:sz w:val="14"/>
          <w:szCs w:val="14"/>
        </w:rPr>
        <w:t>Speed</w:t>
      </w:r>
      <w:proofErr w:type="spellEnd"/>
      <w:r w:rsidRPr="001275DB">
        <w:rPr>
          <w:rFonts w:cs="Arial"/>
          <w:sz w:val="14"/>
          <w:szCs w:val="14"/>
        </w:rPr>
        <w:t xml:space="preserve"> jest:</w:t>
      </w:r>
    </w:p>
    <w:p w14:paraId="07F101D6" w14:textId="77777777" w:rsidR="00E55733" w:rsidRDefault="00E55733" w:rsidP="00FA0CE2">
      <w:pPr>
        <w:snapToGrid w:val="0"/>
        <w:spacing w:after="0" w:line="100" w:lineRule="atLeast"/>
        <w:rPr>
          <w:rFonts w:cs="Arial"/>
          <w:sz w:val="14"/>
          <w:szCs w:val="14"/>
        </w:rPr>
      </w:pPr>
    </w:p>
    <w:p w14:paraId="457A57C7" w14:textId="666D3E04" w:rsidR="00FA0CE2" w:rsidRPr="004376AE" w:rsidRDefault="00FA0CE2" w:rsidP="00FA0CE2">
      <w:pPr>
        <w:snapToGrid w:val="0"/>
        <w:spacing w:after="0" w:line="100" w:lineRule="atLeast"/>
        <w:rPr>
          <w:rFonts w:cs="Arial"/>
          <w:sz w:val="14"/>
          <w:szCs w:val="14"/>
        </w:rPr>
      </w:pPr>
      <w:r w:rsidRPr="004376AE">
        <w:rPr>
          <w:rFonts w:cs="Arial"/>
          <w:sz w:val="14"/>
          <w:szCs w:val="14"/>
        </w:rPr>
        <w:t>55-300 Środa Śląska</w:t>
      </w:r>
      <w:r w:rsidR="00E55733">
        <w:rPr>
          <w:rFonts w:cs="Arial"/>
          <w:sz w:val="14"/>
          <w:szCs w:val="14"/>
        </w:rPr>
        <w:t xml:space="preserve">             </w:t>
      </w:r>
    </w:p>
    <w:p w14:paraId="3369A1AA" w14:textId="210F2BEC" w:rsidR="008E3173" w:rsidRPr="00E55733" w:rsidRDefault="00FA0CE2" w:rsidP="00E55733">
      <w:pPr>
        <w:snapToGrid w:val="0"/>
        <w:spacing w:after="0" w:line="100" w:lineRule="atLeast"/>
        <w:rPr>
          <w:rFonts w:cs="Arial"/>
          <w:sz w:val="14"/>
          <w:szCs w:val="14"/>
        </w:rPr>
      </w:pPr>
      <w:r w:rsidRPr="004376AE">
        <w:rPr>
          <w:rFonts w:cs="Arial"/>
          <w:sz w:val="14"/>
          <w:szCs w:val="14"/>
        </w:rPr>
        <w:t xml:space="preserve">Komorniki ul. </w:t>
      </w:r>
      <w:proofErr w:type="gramStart"/>
      <w:r w:rsidRPr="004376AE">
        <w:rPr>
          <w:rFonts w:cs="Arial"/>
          <w:sz w:val="14"/>
          <w:szCs w:val="14"/>
        </w:rPr>
        <w:t>Polna 31</w:t>
      </w:r>
      <w:r w:rsidR="00E55733">
        <w:rPr>
          <w:rFonts w:cs="Arial"/>
          <w:sz w:val="14"/>
          <w:szCs w:val="14"/>
        </w:rPr>
        <w:t xml:space="preserve">                                               </w:t>
      </w:r>
      <w:proofErr w:type="gramEnd"/>
      <w:r w:rsidR="00E55733">
        <w:rPr>
          <w:rFonts w:cs="Arial"/>
          <w:sz w:val="14"/>
          <w:szCs w:val="14"/>
        </w:rPr>
        <w:t xml:space="preserve">                  www.</w:t>
      </w:r>
      <w:proofErr w:type="gramStart"/>
      <w:r w:rsidR="00E55733">
        <w:rPr>
          <w:rFonts w:cs="Arial"/>
          <w:sz w:val="14"/>
          <w:szCs w:val="14"/>
        </w:rPr>
        <w:t>silesiadental</w:t>
      </w:r>
      <w:proofErr w:type="gramEnd"/>
      <w:r w:rsidR="00E55733">
        <w:rPr>
          <w:rFonts w:cs="Arial"/>
          <w:sz w:val="14"/>
          <w:szCs w:val="14"/>
        </w:rPr>
        <w:t>.</w:t>
      </w:r>
      <w:proofErr w:type="gramStart"/>
      <w:r w:rsidR="00E55733">
        <w:rPr>
          <w:rFonts w:cs="Arial"/>
          <w:sz w:val="14"/>
          <w:szCs w:val="14"/>
        </w:rPr>
        <w:t>pl</w:t>
      </w:r>
      <w:proofErr w:type="gramEnd"/>
      <w:r w:rsidR="00E55733">
        <w:rPr>
          <w:rFonts w:cs="Arial"/>
          <w:sz w:val="14"/>
          <w:szCs w:val="14"/>
        </w:rPr>
        <w:t xml:space="preserve">     </w:t>
      </w:r>
    </w:p>
    <w:sectPr w:rsidR="008E3173" w:rsidRPr="00E55733" w:rsidSect="00FA0CE2">
      <w:footerReference w:type="default" r:id="rId11"/>
      <w:type w:val="continuous"/>
      <w:pgSz w:w="16838" w:h="11906" w:orient="landscape"/>
      <w:pgMar w:top="426" w:right="395" w:bottom="284" w:left="426" w:header="0" w:footer="0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6375C" w14:textId="77777777" w:rsidR="00FA0CE2" w:rsidRDefault="00FA0CE2" w:rsidP="00FA0CE2">
      <w:pPr>
        <w:spacing w:after="0" w:line="240" w:lineRule="auto"/>
      </w:pPr>
      <w:r>
        <w:separator/>
      </w:r>
    </w:p>
  </w:endnote>
  <w:endnote w:type="continuationSeparator" w:id="0">
    <w:p w14:paraId="0C36E8E5" w14:textId="77777777" w:rsidR="00FA0CE2" w:rsidRDefault="00FA0CE2" w:rsidP="00FA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062E" w14:textId="54C56976" w:rsidR="00FA0CE2" w:rsidRPr="00FA0CE2" w:rsidRDefault="00FA0CE2">
    <w:pPr>
      <w:pStyle w:val="Stopka"/>
      <w:rPr>
        <w:sz w:val="12"/>
        <w:szCs w:val="12"/>
      </w:rPr>
    </w:pPr>
    <w:r w:rsidRPr="00FA0CE2">
      <w:rPr>
        <w:sz w:val="12"/>
        <w:szCs w:val="12"/>
      </w:rPr>
      <w:t xml:space="preserve">SILVEST </w:t>
    </w:r>
    <w:proofErr w:type="spellStart"/>
    <w:r w:rsidRPr="00FA0CE2">
      <w:rPr>
        <w:sz w:val="12"/>
        <w:szCs w:val="12"/>
      </w:rPr>
      <w:t>Profi</w:t>
    </w:r>
    <w:proofErr w:type="spellEnd"/>
    <w:r w:rsidRPr="00FA0CE2">
      <w:rPr>
        <w:sz w:val="12"/>
        <w:szCs w:val="12"/>
      </w:rPr>
      <w:t xml:space="preserve"> </w:t>
    </w:r>
    <w:proofErr w:type="spellStart"/>
    <w:r w:rsidRPr="00FA0CE2">
      <w:rPr>
        <w:sz w:val="12"/>
        <w:szCs w:val="12"/>
      </w:rPr>
      <w:t>Speed</w:t>
    </w:r>
    <w:proofErr w:type="spellEnd"/>
    <w:r w:rsidRPr="00FA0CE2">
      <w:rPr>
        <w:sz w:val="12"/>
        <w:szCs w:val="12"/>
      </w:rPr>
      <w:t xml:space="preserve"> PL-01/2015</w:t>
    </w:r>
  </w:p>
  <w:p w14:paraId="0AA3C462" w14:textId="77777777" w:rsidR="00FA0CE2" w:rsidRDefault="00FA0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89A12" w14:textId="77777777" w:rsidR="00FA0CE2" w:rsidRDefault="00FA0CE2" w:rsidP="00FA0CE2">
      <w:pPr>
        <w:spacing w:after="0" w:line="240" w:lineRule="auto"/>
      </w:pPr>
      <w:r>
        <w:separator/>
      </w:r>
    </w:p>
  </w:footnote>
  <w:footnote w:type="continuationSeparator" w:id="0">
    <w:p w14:paraId="0EECADD2" w14:textId="77777777" w:rsidR="00FA0CE2" w:rsidRDefault="00FA0CE2" w:rsidP="00FA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357B60"/>
    <w:multiLevelType w:val="hybridMultilevel"/>
    <w:tmpl w:val="A6CA145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3ED12DE"/>
    <w:multiLevelType w:val="hybridMultilevel"/>
    <w:tmpl w:val="32B83342"/>
    <w:lvl w:ilvl="0" w:tplc="35F8D656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354CF"/>
    <w:multiLevelType w:val="hybridMultilevel"/>
    <w:tmpl w:val="B45A7C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7B726D"/>
    <w:multiLevelType w:val="hybridMultilevel"/>
    <w:tmpl w:val="3A7E443E"/>
    <w:lvl w:ilvl="0" w:tplc="3D1A9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C2E0B"/>
    <w:multiLevelType w:val="hybridMultilevel"/>
    <w:tmpl w:val="519AE7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8B5313"/>
    <w:multiLevelType w:val="hybridMultilevel"/>
    <w:tmpl w:val="ADA669B4"/>
    <w:lvl w:ilvl="0" w:tplc="702CDDAC">
      <w:start w:val="1"/>
      <w:numFmt w:val="decimal"/>
      <w:pStyle w:val="Podtytu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CC"/>
    <w:rsid w:val="001A6CDE"/>
    <w:rsid w:val="001F3B17"/>
    <w:rsid w:val="00272A06"/>
    <w:rsid w:val="0035145A"/>
    <w:rsid w:val="003F171D"/>
    <w:rsid w:val="004B0861"/>
    <w:rsid w:val="004E0EDD"/>
    <w:rsid w:val="0054130F"/>
    <w:rsid w:val="00726438"/>
    <w:rsid w:val="008E3173"/>
    <w:rsid w:val="008F7E37"/>
    <w:rsid w:val="009C1F2A"/>
    <w:rsid w:val="00B3256E"/>
    <w:rsid w:val="00BE7605"/>
    <w:rsid w:val="00C24A46"/>
    <w:rsid w:val="00D240CC"/>
    <w:rsid w:val="00E55733"/>
    <w:rsid w:val="00F42CF5"/>
    <w:rsid w:val="00F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C65B"/>
  <w15:chartTrackingRefBased/>
  <w15:docId w15:val="{FC3C2128-0A1D-419E-B1EF-C6CCD819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24A46"/>
    <w:rPr>
      <w:sz w:val="20"/>
    </w:rPr>
  </w:style>
  <w:style w:type="paragraph" w:styleId="Nagwek1">
    <w:name w:val="heading 1"/>
    <w:aliases w:val="OPIS"/>
    <w:basedOn w:val="Normalny"/>
    <w:next w:val="Normalny"/>
    <w:link w:val="Nagwek1Znak"/>
    <w:uiPriority w:val="9"/>
    <w:qFormat/>
    <w:rsid w:val="00C24A46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aliases w:val="2_Nazwa produktu"/>
    <w:basedOn w:val="Normalny"/>
    <w:next w:val="Normalny"/>
    <w:link w:val="Nagwek2Znak"/>
    <w:uiPriority w:val="9"/>
    <w:unhideWhenUsed/>
    <w:qFormat/>
    <w:rsid w:val="00C24A46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aps/>
      <w:sz w:val="22"/>
      <w:szCs w:val="26"/>
    </w:rPr>
  </w:style>
  <w:style w:type="paragraph" w:styleId="Nagwek3">
    <w:name w:val="heading 3"/>
    <w:aliases w:val="Foto"/>
    <w:basedOn w:val="Normalny"/>
    <w:next w:val="Normalny"/>
    <w:link w:val="Nagwek3Znak"/>
    <w:uiPriority w:val="9"/>
    <w:unhideWhenUsed/>
    <w:qFormat/>
    <w:rsid w:val="001F3B17"/>
    <w:pPr>
      <w:keepNext/>
      <w:keepLines/>
      <w:numPr>
        <w:numId w:val="2"/>
      </w:numPr>
      <w:spacing w:before="40" w:after="0" w:line="240" w:lineRule="auto"/>
      <w:ind w:left="340" w:firstLine="0"/>
      <w:outlineLvl w:val="2"/>
    </w:pPr>
    <w:rPr>
      <w:rFonts w:asciiTheme="majorHAnsi" w:eastAsiaTheme="majorEastAsia" w:hAnsiTheme="majorHAnsi" w:cstheme="majorBidi"/>
      <w:b/>
      <w:caps/>
      <w:color w:val="1F4D78" w:themeColor="accent1" w:themeShade="7F"/>
      <w:sz w:val="18"/>
      <w:szCs w:val="24"/>
    </w:rPr>
  </w:style>
  <w:style w:type="paragraph" w:styleId="Nagwek4">
    <w:name w:val="heading 4"/>
    <w:aliases w:val="Rozdział"/>
    <w:basedOn w:val="Normalny"/>
    <w:next w:val="Normalny"/>
    <w:link w:val="Nagwek4Znak"/>
    <w:uiPriority w:val="9"/>
    <w:unhideWhenUsed/>
    <w:qFormat/>
    <w:rsid w:val="00C24A46"/>
    <w:pPr>
      <w:keepNext/>
      <w:keepLines/>
      <w:spacing w:before="40" w:after="0" w:line="360" w:lineRule="auto"/>
      <w:outlineLvl w:val="3"/>
    </w:pPr>
    <w:rPr>
      <w:rFonts w:asciiTheme="majorHAnsi" w:eastAsiaTheme="majorEastAsia" w:hAnsiTheme="majorHAnsi" w:cstheme="majorBidi"/>
      <w:b/>
      <w:iCs/>
      <w:cap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C24A46"/>
    <w:rPr>
      <w:rFonts w:asciiTheme="minorHAnsi" w:hAnsiTheme="minorHAnsi"/>
      <w:b/>
      <w:bCs/>
      <w:smallCaps/>
      <w:color w:val="5B9BD5" w:themeColor="accent1"/>
      <w:spacing w:val="5"/>
      <w:sz w:val="22"/>
    </w:rPr>
  </w:style>
  <w:style w:type="paragraph" w:styleId="Bezodstpw">
    <w:name w:val="No Spacing"/>
    <w:aliases w:val="Zalety"/>
    <w:uiPriority w:val="1"/>
    <w:qFormat/>
    <w:rsid w:val="00C24A46"/>
    <w:pPr>
      <w:spacing w:after="0" w:line="240" w:lineRule="auto"/>
      <w:ind w:left="454" w:hanging="227"/>
    </w:pPr>
    <w:rPr>
      <w:sz w:val="20"/>
    </w:rPr>
  </w:style>
  <w:style w:type="character" w:customStyle="1" w:styleId="Nagwek1Znak">
    <w:name w:val="Nagłówek 1 Znak"/>
    <w:aliases w:val="OPIS Znak"/>
    <w:basedOn w:val="Domylnaczcionkaakapitu"/>
    <w:link w:val="Nagwek1"/>
    <w:uiPriority w:val="9"/>
    <w:rsid w:val="00C24A46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Nagwek2Znak">
    <w:name w:val="Nagłówek 2 Znak"/>
    <w:aliases w:val="2_Nazwa produktu Znak"/>
    <w:basedOn w:val="Domylnaczcionkaakapitu"/>
    <w:link w:val="Nagwek2"/>
    <w:uiPriority w:val="9"/>
    <w:rsid w:val="00C24A46"/>
    <w:rPr>
      <w:rFonts w:asciiTheme="majorHAnsi" w:eastAsiaTheme="majorEastAsia" w:hAnsiTheme="majorHAnsi" w:cstheme="majorBidi"/>
      <w:b/>
      <w:caps/>
      <w:szCs w:val="26"/>
    </w:rPr>
  </w:style>
  <w:style w:type="character" w:customStyle="1" w:styleId="Nagwek3Znak">
    <w:name w:val="Nagłówek 3 Znak"/>
    <w:aliases w:val="Foto Znak"/>
    <w:basedOn w:val="Domylnaczcionkaakapitu"/>
    <w:link w:val="Nagwek3"/>
    <w:uiPriority w:val="9"/>
    <w:rsid w:val="001F3B17"/>
    <w:rPr>
      <w:rFonts w:asciiTheme="majorHAnsi" w:eastAsiaTheme="majorEastAsia" w:hAnsiTheme="majorHAnsi" w:cstheme="majorBidi"/>
      <w:b/>
      <w:caps/>
      <w:color w:val="1F4D78" w:themeColor="accent1" w:themeShade="7F"/>
      <w:sz w:val="18"/>
      <w:szCs w:val="24"/>
    </w:rPr>
  </w:style>
  <w:style w:type="character" w:customStyle="1" w:styleId="Nagwek4Znak">
    <w:name w:val="Nagłówek 4 Znak"/>
    <w:aliases w:val="Rozdział Znak"/>
    <w:basedOn w:val="Domylnaczcionkaakapitu"/>
    <w:link w:val="Nagwek4"/>
    <w:uiPriority w:val="9"/>
    <w:rsid w:val="00C24A46"/>
    <w:rPr>
      <w:rFonts w:asciiTheme="majorHAnsi" w:eastAsiaTheme="majorEastAsia" w:hAnsiTheme="majorHAnsi" w:cstheme="majorBidi"/>
      <w:b/>
      <w:iCs/>
      <w:caps/>
      <w:color w:val="FF0000"/>
      <w:sz w:val="20"/>
    </w:rPr>
  </w:style>
  <w:style w:type="paragraph" w:customStyle="1" w:styleId="TabellenInhalt">
    <w:name w:val="Tabellen Inhalt"/>
    <w:basedOn w:val="Normalny"/>
    <w:rsid w:val="00D240CC"/>
    <w:pPr>
      <w:suppressLineNumbers/>
      <w:suppressAutoHyphens/>
      <w:spacing w:after="0" w:line="276" w:lineRule="auto"/>
    </w:pPr>
    <w:rPr>
      <w:rFonts w:ascii="HelveticaNeueLT Std Lt" w:eastAsia="Calibri" w:hAnsi="HelveticaNeueLT Std Lt" w:cs="HelveticaNeueLT Std Lt"/>
      <w:sz w:val="22"/>
      <w:lang w:val="de-D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171D"/>
    <w:pPr>
      <w:numPr>
        <w:numId w:val="6"/>
      </w:numPr>
      <w:pBdr>
        <w:left w:val="single" w:sz="4" w:space="4" w:color="auto"/>
        <w:bottom w:val="single" w:sz="4" w:space="1" w:color="auto"/>
      </w:pBdr>
      <w:shd w:val="pct5" w:color="auto" w:fill="auto"/>
      <w:spacing w:after="120" w:line="240" w:lineRule="auto"/>
      <w:ind w:left="227" w:hanging="227"/>
    </w:pPr>
    <w:rPr>
      <w:rFonts w:eastAsiaTheme="minorEastAsia"/>
      <w:b/>
      <w:smallCap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F171D"/>
    <w:rPr>
      <w:rFonts w:eastAsiaTheme="minorEastAsia"/>
      <w:b/>
      <w:smallCaps/>
      <w:spacing w:val="15"/>
      <w:sz w:val="18"/>
      <w:shd w:val="pct5" w:color="auto" w:fill="auto"/>
    </w:rPr>
  </w:style>
  <w:style w:type="paragraph" w:styleId="Akapitzlist">
    <w:name w:val="List Paragraph"/>
    <w:basedOn w:val="Normalny"/>
    <w:uiPriority w:val="34"/>
    <w:qFormat/>
    <w:rsid w:val="008E3173"/>
    <w:pPr>
      <w:suppressAutoHyphens/>
      <w:spacing w:after="0" w:line="276" w:lineRule="auto"/>
      <w:ind w:left="720"/>
      <w:contextualSpacing/>
    </w:pPr>
    <w:rPr>
      <w:rFonts w:ascii="HelveticaNeueLT Std Lt" w:eastAsia="Calibri" w:hAnsi="HelveticaNeueLT Std Lt" w:cs="HelveticaNeueLT Std Lt"/>
      <w:sz w:val="22"/>
      <w:lang w:val="de-DE" w:eastAsia="ar-SA"/>
    </w:rPr>
  </w:style>
  <w:style w:type="paragraph" w:styleId="Nagwek">
    <w:name w:val="header"/>
    <w:basedOn w:val="Normalny"/>
    <w:link w:val="NagwekZnak"/>
    <w:uiPriority w:val="99"/>
    <w:unhideWhenUsed/>
    <w:rsid w:val="00FA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CE2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FA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CE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F755-4E74-473D-8173-607B6AA9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806</Words>
  <Characters>4840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Sycz</dc:creator>
  <cp:keywords/>
  <dc:description/>
  <cp:lastModifiedBy>Konrad Mrozek</cp:lastModifiedBy>
  <cp:revision>4</cp:revision>
  <dcterms:created xsi:type="dcterms:W3CDTF">2015-09-04T06:52:00Z</dcterms:created>
  <dcterms:modified xsi:type="dcterms:W3CDTF">2016-04-05T08:43:00Z</dcterms:modified>
</cp:coreProperties>
</file>